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36032" w14:textId="77777777" w:rsidR="005E3B4D" w:rsidRPr="004844F2" w:rsidRDefault="005E3B4D" w:rsidP="005F3559"/>
    <w:p w14:paraId="7EFE5CDD" w14:textId="51AC24E6" w:rsidR="00F341C7" w:rsidRPr="004844F2" w:rsidRDefault="004F2901" w:rsidP="005F3559">
      <w:r w:rsidRPr="004844F2">
        <w:rPr>
          <w:noProof/>
        </w:rPr>
        <w:drawing>
          <wp:anchor distT="0" distB="0" distL="114300" distR="114300" simplePos="0" relativeHeight="251657728" behindDoc="0" locked="0" layoutInCell="1" allowOverlap="1" wp14:anchorId="5495CD31" wp14:editId="2D87E6C0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479675" cy="1353185"/>
            <wp:effectExtent l="0" t="0" r="0" b="0"/>
            <wp:wrapSquare wrapText="left"/>
            <wp:docPr id="3" name="Slika 1" descr="D:\Bibič\Documents\2014\CGP\Dopisi\Dopis_2014_03_25_glava_splošni_enota-TE-TOL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D:\Bibič\Documents\2014\CGP\Dopisi\Dopis_2014_03_25_glava_splošni_enota-TE-TOL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3D9067" w14:textId="77777777" w:rsidR="00F341C7" w:rsidRPr="004844F2" w:rsidRDefault="00F341C7" w:rsidP="005F3559"/>
    <w:p w14:paraId="77D9C503" w14:textId="77777777" w:rsidR="00F341C7" w:rsidRPr="004844F2" w:rsidRDefault="00F341C7" w:rsidP="005F3559"/>
    <w:p w14:paraId="7867FF32" w14:textId="77777777" w:rsidR="00F341C7" w:rsidRPr="004844F2" w:rsidRDefault="00F341C7" w:rsidP="005F3559">
      <w:pPr>
        <w:rPr>
          <w:sz w:val="28"/>
        </w:rPr>
      </w:pPr>
    </w:p>
    <w:p w14:paraId="48B60BC9" w14:textId="77777777" w:rsidR="00F341C7" w:rsidRPr="004844F2" w:rsidRDefault="00F341C7" w:rsidP="005F3559">
      <w:pPr>
        <w:rPr>
          <w:sz w:val="28"/>
        </w:rPr>
      </w:pPr>
    </w:p>
    <w:p w14:paraId="0AEF0A25" w14:textId="77777777" w:rsidR="001E219D" w:rsidRDefault="001E219D" w:rsidP="005F3559">
      <w:pPr>
        <w:rPr>
          <w:rFonts w:ascii="Tahoma" w:hAnsi="Tahoma" w:cs="Tahoma"/>
          <w:b/>
          <w:sz w:val="32"/>
          <w:szCs w:val="32"/>
        </w:rPr>
      </w:pPr>
    </w:p>
    <w:p w14:paraId="0F64E50B" w14:textId="77777777" w:rsidR="001E219D" w:rsidRDefault="001E219D" w:rsidP="005F3559">
      <w:pPr>
        <w:rPr>
          <w:rFonts w:ascii="Tahoma" w:hAnsi="Tahoma" w:cs="Tahoma"/>
          <w:b/>
          <w:sz w:val="32"/>
          <w:szCs w:val="32"/>
        </w:rPr>
      </w:pPr>
    </w:p>
    <w:p w14:paraId="2CB381EE" w14:textId="77777777" w:rsidR="00056D69" w:rsidRDefault="00056D69" w:rsidP="005D2CC4">
      <w:pPr>
        <w:jc w:val="center"/>
        <w:rPr>
          <w:rFonts w:ascii="Tahoma" w:hAnsi="Tahoma" w:cs="Tahoma"/>
          <w:b/>
          <w:sz w:val="32"/>
          <w:szCs w:val="32"/>
        </w:rPr>
      </w:pPr>
    </w:p>
    <w:p w14:paraId="7D8C645E" w14:textId="77777777" w:rsidR="001871FF" w:rsidRDefault="001871FF" w:rsidP="005D2CC4">
      <w:pPr>
        <w:jc w:val="center"/>
        <w:rPr>
          <w:rFonts w:ascii="Tahoma" w:hAnsi="Tahoma" w:cs="Tahoma"/>
          <w:b/>
          <w:sz w:val="32"/>
          <w:szCs w:val="32"/>
        </w:rPr>
      </w:pPr>
    </w:p>
    <w:p w14:paraId="0DF37358" w14:textId="77777777" w:rsidR="001871FF" w:rsidRDefault="001871FF" w:rsidP="005D2CC4">
      <w:pPr>
        <w:jc w:val="center"/>
        <w:rPr>
          <w:rFonts w:ascii="Tahoma" w:hAnsi="Tahoma" w:cs="Tahoma"/>
          <w:b/>
          <w:sz w:val="32"/>
          <w:szCs w:val="32"/>
        </w:rPr>
      </w:pPr>
    </w:p>
    <w:p w14:paraId="4F9CC0EC" w14:textId="77777777" w:rsidR="001871FF" w:rsidRDefault="001871FF" w:rsidP="005D2CC4">
      <w:pPr>
        <w:jc w:val="center"/>
        <w:rPr>
          <w:rFonts w:ascii="Tahoma" w:hAnsi="Tahoma" w:cs="Tahoma"/>
          <w:b/>
          <w:sz w:val="32"/>
          <w:szCs w:val="32"/>
        </w:rPr>
      </w:pPr>
    </w:p>
    <w:p w14:paraId="4BA2024A" w14:textId="77777777" w:rsidR="002B00EF" w:rsidRDefault="002B00EF" w:rsidP="005D2CC4">
      <w:pPr>
        <w:jc w:val="center"/>
        <w:rPr>
          <w:rFonts w:ascii="Tahoma" w:hAnsi="Tahoma" w:cs="Tahoma"/>
          <w:b/>
          <w:sz w:val="32"/>
          <w:szCs w:val="32"/>
        </w:rPr>
      </w:pPr>
    </w:p>
    <w:p w14:paraId="213EA195" w14:textId="77777777" w:rsidR="00FA1D7E" w:rsidRPr="001E219D" w:rsidRDefault="00FA1D7E" w:rsidP="00FA1D7E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Obnova blok transformatorja</w:t>
      </w:r>
    </w:p>
    <w:p w14:paraId="7AC99CA7" w14:textId="77777777" w:rsidR="001E219D" w:rsidRPr="001E219D" w:rsidRDefault="001E219D" w:rsidP="005D2CC4">
      <w:pPr>
        <w:jc w:val="center"/>
        <w:rPr>
          <w:rFonts w:ascii="Tahoma" w:hAnsi="Tahoma" w:cs="Tahoma"/>
          <w:b/>
          <w:sz w:val="32"/>
          <w:szCs w:val="32"/>
        </w:rPr>
      </w:pPr>
      <w:r w:rsidRPr="001E219D">
        <w:rPr>
          <w:rFonts w:ascii="Tahoma" w:hAnsi="Tahoma" w:cs="Tahoma"/>
          <w:b/>
          <w:sz w:val="32"/>
          <w:szCs w:val="32"/>
        </w:rPr>
        <w:t xml:space="preserve"> </w:t>
      </w:r>
      <w:r w:rsidR="00FA1D7E">
        <w:rPr>
          <w:rFonts w:ascii="Tahoma" w:hAnsi="Tahoma" w:cs="Tahoma"/>
          <w:b/>
          <w:sz w:val="32"/>
          <w:szCs w:val="32"/>
        </w:rPr>
        <w:t>3BAT13</w:t>
      </w:r>
    </w:p>
    <w:p w14:paraId="238BB678" w14:textId="77777777" w:rsidR="001E219D" w:rsidRDefault="001E219D" w:rsidP="005F3559">
      <w:pPr>
        <w:rPr>
          <w:rFonts w:ascii="Tahoma" w:hAnsi="Tahoma" w:cs="Tahoma"/>
          <w:sz w:val="28"/>
        </w:rPr>
      </w:pPr>
    </w:p>
    <w:p w14:paraId="41E3E08D" w14:textId="77777777" w:rsidR="001E219D" w:rsidRDefault="001E219D" w:rsidP="005D2CC4">
      <w:pPr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TEHNIČNI OPIS JAVNEGA NAROČILA</w:t>
      </w:r>
    </w:p>
    <w:p w14:paraId="5E2A5B96" w14:textId="77777777" w:rsidR="001E219D" w:rsidRDefault="001E219D" w:rsidP="005F3559">
      <w:pPr>
        <w:rPr>
          <w:rFonts w:ascii="Tahoma" w:hAnsi="Tahoma" w:cs="Tahoma"/>
        </w:rPr>
      </w:pPr>
    </w:p>
    <w:p w14:paraId="1A086595" w14:textId="77777777" w:rsidR="001E219D" w:rsidRDefault="001E219D" w:rsidP="005F3559">
      <w:pPr>
        <w:rPr>
          <w:rFonts w:ascii="Tahoma" w:hAnsi="Tahoma" w:cs="Tahoma"/>
        </w:rPr>
      </w:pPr>
    </w:p>
    <w:p w14:paraId="4F2DC1AC" w14:textId="77777777" w:rsidR="001E219D" w:rsidRDefault="001E219D" w:rsidP="005F3559">
      <w:pPr>
        <w:rPr>
          <w:rFonts w:ascii="Tahoma" w:hAnsi="Tahoma" w:cs="Tahoma"/>
        </w:rPr>
      </w:pPr>
    </w:p>
    <w:p w14:paraId="296BB455" w14:textId="77777777" w:rsidR="001E219D" w:rsidRPr="002B00EF" w:rsidRDefault="00B8263E" w:rsidP="005D2CC4">
      <w:pPr>
        <w:jc w:val="center"/>
        <w:rPr>
          <w:rFonts w:ascii="Tahoma" w:hAnsi="Tahoma" w:cs="Tahoma"/>
        </w:rPr>
      </w:pPr>
      <w:r w:rsidRPr="002B00EF">
        <w:rPr>
          <w:rFonts w:ascii="Tahoma" w:hAnsi="Tahoma" w:cs="Tahoma"/>
        </w:rPr>
        <w:t>Priloga št. 1 k pogodbi št.:</w:t>
      </w:r>
    </w:p>
    <w:p w14:paraId="23F1FA58" w14:textId="77777777" w:rsidR="001E219D" w:rsidRPr="00813318" w:rsidRDefault="00FA1D7E" w:rsidP="005D2CC4">
      <w:pPr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ENLJ</w:t>
      </w:r>
      <w:r w:rsidR="007008BC" w:rsidRPr="00CA794E">
        <w:rPr>
          <w:rFonts w:ascii="Tahoma" w:hAnsi="Tahoma" w:cs="Tahoma"/>
          <w:b/>
          <w:sz w:val="28"/>
        </w:rPr>
        <w:t>-SPV-</w:t>
      </w:r>
      <w:r w:rsidR="00CA794E" w:rsidRPr="00CA794E">
        <w:rPr>
          <w:rFonts w:ascii="Tahoma" w:hAnsi="Tahoma" w:cs="Tahoma"/>
          <w:b/>
          <w:sz w:val="28"/>
        </w:rPr>
        <w:t>21/2</w:t>
      </w:r>
      <w:r>
        <w:rPr>
          <w:rFonts w:ascii="Tahoma" w:hAnsi="Tahoma" w:cs="Tahoma"/>
          <w:b/>
          <w:sz w:val="28"/>
        </w:rPr>
        <w:t>5</w:t>
      </w:r>
    </w:p>
    <w:p w14:paraId="151DD72A" w14:textId="77777777" w:rsidR="001E219D" w:rsidRPr="00BD02EE" w:rsidRDefault="001E219D" w:rsidP="005D2CC4">
      <w:pPr>
        <w:jc w:val="center"/>
        <w:rPr>
          <w:rFonts w:ascii="Tahoma" w:hAnsi="Tahoma" w:cs="Tahoma"/>
        </w:rPr>
      </w:pPr>
    </w:p>
    <w:p w14:paraId="34D42DE4" w14:textId="77777777" w:rsidR="001E219D" w:rsidRPr="00BD02EE" w:rsidRDefault="00C926A4" w:rsidP="00C926A4">
      <w:pPr>
        <w:tabs>
          <w:tab w:val="left" w:pos="7470"/>
        </w:tabs>
        <w:jc w:val="left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4AF1502E" w14:textId="77777777" w:rsidR="001E219D" w:rsidRDefault="001E219D" w:rsidP="005D2CC4">
      <w:pPr>
        <w:jc w:val="center"/>
        <w:rPr>
          <w:rFonts w:ascii="Tahoma" w:hAnsi="Tahoma" w:cs="Tahoma"/>
        </w:rPr>
      </w:pPr>
    </w:p>
    <w:p w14:paraId="269DD213" w14:textId="77777777" w:rsidR="001E219D" w:rsidRDefault="001E219D" w:rsidP="005D2CC4">
      <w:pPr>
        <w:jc w:val="center"/>
        <w:rPr>
          <w:rFonts w:ascii="Tahoma" w:hAnsi="Tahoma" w:cs="Tahoma"/>
        </w:rPr>
      </w:pPr>
    </w:p>
    <w:p w14:paraId="0F90E2D2" w14:textId="77777777" w:rsidR="001E219D" w:rsidRPr="00BD02EE" w:rsidRDefault="001E219D" w:rsidP="001871FF">
      <w:pPr>
        <w:rPr>
          <w:rFonts w:ascii="Tahoma" w:hAnsi="Tahoma" w:cs="Tahoma"/>
        </w:rPr>
      </w:pPr>
    </w:p>
    <w:p w14:paraId="445A4371" w14:textId="77777777" w:rsidR="001E219D" w:rsidRPr="00BD02EE" w:rsidRDefault="001E219D" w:rsidP="005D2CC4">
      <w:pPr>
        <w:jc w:val="center"/>
        <w:rPr>
          <w:rFonts w:ascii="Tahoma" w:hAnsi="Tahoma" w:cs="Tahoma"/>
        </w:rPr>
      </w:pPr>
    </w:p>
    <w:p w14:paraId="55DA25E2" w14:textId="77777777" w:rsidR="001E219D" w:rsidRDefault="001E219D" w:rsidP="005D2CC4">
      <w:pPr>
        <w:jc w:val="center"/>
        <w:rPr>
          <w:rFonts w:ascii="Tahoma" w:hAnsi="Tahoma" w:cs="Tahoma"/>
        </w:rPr>
      </w:pPr>
    </w:p>
    <w:p w14:paraId="2CEC3528" w14:textId="77777777" w:rsidR="001E219D" w:rsidRDefault="001E219D" w:rsidP="005D2CC4">
      <w:pPr>
        <w:jc w:val="center"/>
        <w:rPr>
          <w:rFonts w:ascii="Tahoma" w:hAnsi="Tahoma" w:cs="Tahoma"/>
        </w:rPr>
      </w:pPr>
    </w:p>
    <w:p w14:paraId="7CC00224" w14:textId="77777777" w:rsidR="001E219D" w:rsidRPr="00BD02EE" w:rsidRDefault="001E219D" w:rsidP="005D2CC4">
      <w:pPr>
        <w:jc w:val="center"/>
        <w:rPr>
          <w:rFonts w:ascii="Tahoma" w:hAnsi="Tahoma" w:cs="Tahoma"/>
        </w:rPr>
      </w:pPr>
    </w:p>
    <w:p w14:paraId="6D1F0B46" w14:textId="77777777" w:rsidR="001E219D" w:rsidRDefault="001E219D" w:rsidP="005D2CC4">
      <w:pPr>
        <w:jc w:val="center"/>
        <w:rPr>
          <w:rFonts w:ascii="Tahoma" w:hAnsi="Tahoma" w:cs="Tahoma"/>
        </w:rPr>
      </w:pPr>
    </w:p>
    <w:p w14:paraId="5B00615B" w14:textId="77777777" w:rsidR="002B00EF" w:rsidRDefault="002B00EF" w:rsidP="005D2CC4">
      <w:pPr>
        <w:jc w:val="center"/>
        <w:rPr>
          <w:rFonts w:ascii="Tahoma" w:hAnsi="Tahoma" w:cs="Tahoma"/>
        </w:rPr>
      </w:pPr>
    </w:p>
    <w:p w14:paraId="38A3D3AC" w14:textId="77777777" w:rsidR="002B00EF" w:rsidRDefault="002B00EF" w:rsidP="005D2CC4">
      <w:pPr>
        <w:jc w:val="center"/>
        <w:rPr>
          <w:rFonts w:ascii="Tahoma" w:hAnsi="Tahoma" w:cs="Tahoma"/>
        </w:rPr>
      </w:pPr>
    </w:p>
    <w:p w14:paraId="7FFC51BC" w14:textId="77777777" w:rsidR="002B00EF" w:rsidRDefault="002B00EF" w:rsidP="005D2CC4">
      <w:pPr>
        <w:jc w:val="center"/>
        <w:rPr>
          <w:rFonts w:ascii="Tahoma" w:hAnsi="Tahoma" w:cs="Tahoma"/>
        </w:rPr>
      </w:pPr>
    </w:p>
    <w:p w14:paraId="0DD89ADA" w14:textId="77777777" w:rsidR="002B00EF" w:rsidRDefault="002B00EF" w:rsidP="005D2CC4">
      <w:pPr>
        <w:jc w:val="center"/>
        <w:rPr>
          <w:rFonts w:ascii="Tahoma" w:hAnsi="Tahoma" w:cs="Tahoma"/>
        </w:rPr>
      </w:pPr>
    </w:p>
    <w:p w14:paraId="49B952EB" w14:textId="77777777" w:rsidR="002B00EF" w:rsidRDefault="002B00EF" w:rsidP="005D2CC4">
      <w:pPr>
        <w:jc w:val="center"/>
        <w:rPr>
          <w:rFonts w:ascii="Tahoma" w:hAnsi="Tahoma" w:cs="Tahoma"/>
        </w:rPr>
      </w:pPr>
    </w:p>
    <w:p w14:paraId="65AEE446" w14:textId="77777777" w:rsidR="002B00EF" w:rsidRDefault="002B00EF" w:rsidP="005D2CC4">
      <w:pPr>
        <w:jc w:val="center"/>
        <w:rPr>
          <w:rFonts w:ascii="Tahoma" w:hAnsi="Tahoma" w:cs="Tahoma"/>
        </w:rPr>
      </w:pPr>
    </w:p>
    <w:p w14:paraId="017848A5" w14:textId="77777777" w:rsidR="002B00EF" w:rsidRDefault="002B00EF" w:rsidP="005D2CC4">
      <w:pPr>
        <w:jc w:val="center"/>
        <w:rPr>
          <w:rFonts w:ascii="Tahoma" w:hAnsi="Tahoma" w:cs="Tahoma"/>
        </w:rPr>
      </w:pPr>
    </w:p>
    <w:p w14:paraId="7E87950A" w14:textId="77777777" w:rsidR="002B00EF" w:rsidRDefault="002B00EF" w:rsidP="005D2CC4">
      <w:pPr>
        <w:jc w:val="center"/>
        <w:rPr>
          <w:rFonts w:ascii="Tahoma" w:hAnsi="Tahoma" w:cs="Tahoma"/>
        </w:rPr>
      </w:pPr>
    </w:p>
    <w:p w14:paraId="326D9C31" w14:textId="77777777" w:rsidR="001E219D" w:rsidRPr="00BD02EE" w:rsidRDefault="001E219D" w:rsidP="005D2CC4">
      <w:pPr>
        <w:jc w:val="center"/>
        <w:rPr>
          <w:rFonts w:ascii="Tahoma" w:hAnsi="Tahoma" w:cs="Tahoma"/>
        </w:rPr>
      </w:pPr>
      <w:r w:rsidRPr="00BD02EE">
        <w:rPr>
          <w:rFonts w:ascii="Tahoma" w:hAnsi="Tahoma" w:cs="Tahoma"/>
        </w:rPr>
        <w:t>Pripravil:</w:t>
      </w:r>
    </w:p>
    <w:p w14:paraId="320DD70C" w14:textId="77777777" w:rsidR="001E219D" w:rsidRPr="00BD02EE" w:rsidRDefault="001E219D" w:rsidP="005D2CC4">
      <w:pPr>
        <w:jc w:val="center"/>
        <w:rPr>
          <w:rFonts w:ascii="Tahoma" w:hAnsi="Tahoma" w:cs="Tahoma"/>
        </w:rPr>
      </w:pPr>
      <w:r w:rsidRPr="00BD02EE">
        <w:rPr>
          <w:rFonts w:ascii="Tahoma" w:hAnsi="Tahoma" w:cs="Tahoma"/>
        </w:rPr>
        <w:t>Samostojni elektro tehnolog,</w:t>
      </w:r>
    </w:p>
    <w:p w14:paraId="57FFB9A1" w14:textId="77777777" w:rsidR="001E219D" w:rsidRPr="00BD02EE" w:rsidRDefault="00FA1D7E" w:rsidP="005D2CC4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Alen Barunčić</w:t>
      </w:r>
    </w:p>
    <w:p w14:paraId="08814044" w14:textId="77777777" w:rsidR="001E219D" w:rsidRPr="00BD02EE" w:rsidRDefault="001E219D" w:rsidP="005D2CC4">
      <w:pPr>
        <w:jc w:val="center"/>
        <w:rPr>
          <w:rFonts w:ascii="Tahoma" w:hAnsi="Tahoma" w:cs="Tahoma"/>
        </w:rPr>
      </w:pPr>
    </w:p>
    <w:p w14:paraId="618B1DF5" w14:textId="77777777" w:rsidR="001E219D" w:rsidRPr="00BD02EE" w:rsidRDefault="001E219D" w:rsidP="005D2CC4">
      <w:pPr>
        <w:jc w:val="center"/>
        <w:rPr>
          <w:rFonts w:ascii="Tahoma" w:hAnsi="Tahoma" w:cs="Tahoma"/>
        </w:rPr>
      </w:pPr>
    </w:p>
    <w:p w14:paraId="3109351E" w14:textId="77777777" w:rsidR="001E219D" w:rsidRDefault="001E219D" w:rsidP="005D2CC4">
      <w:pPr>
        <w:jc w:val="center"/>
        <w:rPr>
          <w:rFonts w:ascii="Tahoma" w:hAnsi="Tahoma" w:cs="Tahoma"/>
        </w:rPr>
      </w:pPr>
    </w:p>
    <w:p w14:paraId="49479611" w14:textId="77777777" w:rsidR="001E219D" w:rsidRDefault="001E219D" w:rsidP="005D2CC4">
      <w:pPr>
        <w:jc w:val="center"/>
        <w:rPr>
          <w:rFonts w:ascii="Tahoma" w:hAnsi="Tahoma" w:cs="Tahoma"/>
        </w:rPr>
      </w:pPr>
    </w:p>
    <w:p w14:paraId="5A54DFAB" w14:textId="77777777" w:rsidR="001E219D" w:rsidRPr="00BD02EE" w:rsidRDefault="001E219D" w:rsidP="005D2CC4">
      <w:pPr>
        <w:jc w:val="center"/>
        <w:rPr>
          <w:rFonts w:ascii="Tahoma" w:hAnsi="Tahoma" w:cs="Tahoma"/>
        </w:rPr>
      </w:pPr>
    </w:p>
    <w:p w14:paraId="051586A1" w14:textId="7FC81BE5" w:rsidR="001E219D" w:rsidRPr="00BD02EE" w:rsidRDefault="001E219D" w:rsidP="005D2CC4">
      <w:pPr>
        <w:jc w:val="center"/>
        <w:rPr>
          <w:rFonts w:ascii="Tahoma" w:hAnsi="Tahoma" w:cs="Tahoma"/>
        </w:rPr>
      </w:pPr>
      <w:r w:rsidRPr="00BD02EE">
        <w:rPr>
          <w:rFonts w:ascii="Tahoma" w:hAnsi="Tahoma" w:cs="Tahoma"/>
        </w:rPr>
        <w:t xml:space="preserve">Ljubljana, </w:t>
      </w:r>
      <w:r w:rsidR="00B83C9F">
        <w:rPr>
          <w:rFonts w:ascii="Tahoma" w:hAnsi="Tahoma" w:cs="Tahoma"/>
        </w:rPr>
        <w:t>april</w:t>
      </w:r>
      <w:r w:rsidR="007F0728">
        <w:rPr>
          <w:rFonts w:ascii="Tahoma" w:hAnsi="Tahoma" w:cs="Tahoma"/>
        </w:rPr>
        <w:t xml:space="preserve"> </w:t>
      </w:r>
      <w:r w:rsidR="00E456C0">
        <w:rPr>
          <w:rFonts w:ascii="Tahoma" w:hAnsi="Tahoma" w:cs="Tahoma"/>
        </w:rPr>
        <w:t>202</w:t>
      </w:r>
      <w:r w:rsidR="00FA1D7E">
        <w:rPr>
          <w:rFonts w:ascii="Tahoma" w:hAnsi="Tahoma" w:cs="Tahoma"/>
        </w:rPr>
        <w:t>5</w:t>
      </w:r>
    </w:p>
    <w:p w14:paraId="25DA8A5C" w14:textId="77777777" w:rsidR="001E219D" w:rsidRDefault="001E219D" w:rsidP="005F3559">
      <w:pPr>
        <w:rPr>
          <w:rFonts w:ascii="Tahoma" w:hAnsi="Tahoma" w:cs="Tahoma"/>
          <w:b/>
          <w:caps/>
          <w:color w:val="0000FF"/>
        </w:rPr>
      </w:pPr>
    </w:p>
    <w:p w14:paraId="4BFAA3EB" w14:textId="77777777" w:rsidR="001E219D" w:rsidRDefault="002B00EF" w:rsidP="0088002D">
      <w:pPr>
        <w:jc w:val="left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br w:type="page"/>
      </w:r>
      <w:r w:rsidR="001E219D" w:rsidRPr="0088002D">
        <w:rPr>
          <w:rFonts w:ascii="Tahoma" w:hAnsi="Tahoma" w:cs="Tahoma"/>
          <w:b/>
          <w:sz w:val="32"/>
          <w:szCs w:val="32"/>
        </w:rPr>
        <w:lastRenderedPageBreak/>
        <w:t>K</w:t>
      </w:r>
      <w:r w:rsidR="0088002D">
        <w:rPr>
          <w:rFonts w:ascii="Tahoma" w:hAnsi="Tahoma" w:cs="Tahoma"/>
          <w:b/>
          <w:sz w:val="32"/>
          <w:szCs w:val="32"/>
        </w:rPr>
        <w:t>a</w:t>
      </w:r>
      <w:r w:rsidR="001E219D" w:rsidRPr="0088002D">
        <w:rPr>
          <w:rFonts w:ascii="Tahoma" w:hAnsi="Tahoma" w:cs="Tahoma"/>
          <w:b/>
          <w:sz w:val="32"/>
          <w:szCs w:val="32"/>
        </w:rPr>
        <w:t>zalo</w:t>
      </w:r>
    </w:p>
    <w:p w14:paraId="696F468F" w14:textId="77777777" w:rsidR="0088002D" w:rsidRPr="0088002D" w:rsidRDefault="0088002D" w:rsidP="0088002D">
      <w:pPr>
        <w:jc w:val="left"/>
        <w:rPr>
          <w:rFonts w:ascii="Tahoma" w:hAnsi="Tahoma" w:cs="Tahoma"/>
          <w:b/>
          <w:sz w:val="32"/>
          <w:szCs w:val="32"/>
        </w:rPr>
      </w:pPr>
    </w:p>
    <w:p w14:paraId="6CF2D422" w14:textId="6D9DEBC3" w:rsidR="00376F73" w:rsidRPr="00595453" w:rsidRDefault="00CF5B59">
      <w:pPr>
        <w:pStyle w:val="Kazalovsebine1"/>
        <w:rPr>
          <w:rFonts w:ascii="Calibri" w:eastAsia="Times New Roman" w:hAnsi="Calibri" w:cs="Times New Roman"/>
          <w:b w:val="0"/>
          <w:bCs w:val="0"/>
          <w:caps w:val="0"/>
          <w:lang w:eastAsia="sl-SI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"1-2" \h \z \u </w:instrText>
      </w:r>
      <w:r>
        <w:rPr>
          <w:b w:val="0"/>
          <w:bCs w:val="0"/>
          <w:caps w:val="0"/>
        </w:rPr>
        <w:fldChar w:fldCharType="separate"/>
      </w:r>
      <w:hyperlink w:anchor="_Toc192755552" w:history="1">
        <w:r w:rsidR="00376F73" w:rsidRPr="00AC2F58">
          <w:rPr>
            <w:rStyle w:val="Hiperpovezava"/>
          </w:rPr>
          <w:t>1.</w:t>
        </w:r>
        <w:r w:rsidR="00376F73" w:rsidRPr="00595453">
          <w:rPr>
            <w:rFonts w:ascii="Calibri" w:eastAsia="Times New Roman" w:hAnsi="Calibri" w:cs="Times New Roman"/>
            <w:b w:val="0"/>
            <w:bCs w:val="0"/>
            <w:caps w:val="0"/>
            <w:lang w:eastAsia="sl-SI"/>
          </w:rPr>
          <w:tab/>
        </w:r>
        <w:r w:rsidR="00376F73" w:rsidRPr="00AC2F58">
          <w:rPr>
            <w:rStyle w:val="Hiperpovezava"/>
          </w:rPr>
          <w:t>tehnična specifikacija</w:t>
        </w:r>
        <w:r w:rsidR="00376F73">
          <w:rPr>
            <w:webHidden/>
          </w:rPr>
          <w:tab/>
        </w:r>
        <w:r w:rsidR="00376F73">
          <w:rPr>
            <w:webHidden/>
          </w:rPr>
          <w:fldChar w:fldCharType="begin"/>
        </w:r>
        <w:r w:rsidR="00376F73">
          <w:rPr>
            <w:webHidden/>
          </w:rPr>
          <w:instrText xml:space="preserve"> PAGEREF _Toc192755552 \h </w:instrText>
        </w:r>
        <w:r w:rsidR="00376F73">
          <w:rPr>
            <w:webHidden/>
          </w:rPr>
        </w:r>
        <w:r w:rsidR="00376F73">
          <w:rPr>
            <w:webHidden/>
          </w:rPr>
          <w:fldChar w:fldCharType="separate"/>
        </w:r>
        <w:r w:rsidR="004F2901">
          <w:rPr>
            <w:webHidden/>
          </w:rPr>
          <w:t>3</w:t>
        </w:r>
        <w:r w:rsidR="00376F73">
          <w:rPr>
            <w:webHidden/>
          </w:rPr>
          <w:fldChar w:fldCharType="end"/>
        </w:r>
      </w:hyperlink>
    </w:p>
    <w:p w14:paraId="3AC103AE" w14:textId="1E2808F1" w:rsidR="00376F73" w:rsidRPr="00595453" w:rsidRDefault="00872CA2">
      <w:pPr>
        <w:pStyle w:val="Kazalovsebine2"/>
        <w:tabs>
          <w:tab w:val="left" w:pos="660"/>
          <w:tab w:val="right" w:leader="dot" w:pos="9515"/>
        </w:tabs>
        <w:rPr>
          <w:rFonts w:ascii="Calibri" w:eastAsia="Times New Roman" w:hAnsi="Calibri" w:cs="Times New Roman"/>
          <w:b w:val="0"/>
          <w:bCs w:val="0"/>
          <w:noProof/>
          <w:szCs w:val="22"/>
          <w:lang w:eastAsia="sl-SI"/>
        </w:rPr>
      </w:pPr>
      <w:hyperlink w:anchor="_Toc192755553" w:history="1">
        <w:r w:rsidR="00376F73" w:rsidRPr="00AC2F58">
          <w:rPr>
            <w:rStyle w:val="Hiperpovezava"/>
            <w:noProof/>
          </w:rPr>
          <w:t>1.1</w:t>
        </w:r>
        <w:r w:rsidR="00376F73" w:rsidRPr="00595453">
          <w:rPr>
            <w:rFonts w:ascii="Calibri" w:eastAsia="Times New Roman" w:hAnsi="Calibri" w:cs="Times New Roman"/>
            <w:b w:val="0"/>
            <w:bCs w:val="0"/>
            <w:noProof/>
            <w:szCs w:val="22"/>
            <w:lang w:eastAsia="sl-SI"/>
          </w:rPr>
          <w:tab/>
        </w:r>
        <w:r w:rsidR="00376F73" w:rsidRPr="00AC2F58">
          <w:rPr>
            <w:rStyle w:val="Hiperpovezava"/>
            <w:noProof/>
          </w:rPr>
          <w:t>Opis obstoječega stanja</w:t>
        </w:r>
        <w:r w:rsidR="00376F73">
          <w:rPr>
            <w:noProof/>
            <w:webHidden/>
          </w:rPr>
          <w:tab/>
        </w:r>
        <w:r w:rsidR="00376F73">
          <w:rPr>
            <w:noProof/>
            <w:webHidden/>
          </w:rPr>
          <w:fldChar w:fldCharType="begin"/>
        </w:r>
        <w:r w:rsidR="00376F73">
          <w:rPr>
            <w:noProof/>
            <w:webHidden/>
          </w:rPr>
          <w:instrText xml:space="preserve"> PAGEREF _Toc192755553 \h </w:instrText>
        </w:r>
        <w:r w:rsidR="00376F73">
          <w:rPr>
            <w:noProof/>
            <w:webHidden/>
          </w:rPr>
        </w:r>
        <w:r w:rsidR="00376F73">
          <w:rPr>
            <w:noProof/>
            <w:webHidden/>
          </w:rPr>
          <w:fldChar w:fldCharType="separate"/>
        </w:r>
        <w:r w:rsidR="004F2901">
          <w:rPr>
            <w:noProof/>
            <w:webHidden/>
          </w:rPr>
          <w:t>3</w:t>
        </w:r>
        <w:r w:rsidR="00376F73">
          <w:rPr>
            <w:noProof/>
            <w:webHidden/>
          </w:rPr>
          <w:fldChar w:fldCharType="end"/>
        </w:r>
      </w:hyperlink>
    </w:p>
    <w:p w14:paraId="19B6F046" w14:textId="727021CF" w:rsidR="00376F73" w:rsidRPr="00595453" w:rsidRDefault="00872CA2">
      <w:pPr>
        <w:pStyle w:val="Kazalovsebine1"/>
        <w:rPr>
          <w:rFonts w:ascii="Calibri" w:eastAsia="Times New Roman" w:hAnsi="Calibri" w:cs="Times New Roman"/>
          <w:b w:val="0"/>
          <w:bCs w:val="0"/>
          <w:caps w:val="0"/>
          <w:lang w:eastAsia="sl-SI"/>
        </w:rPr>
      </w:pPr>
      <w:hyperlink w:anchor="_Toc192755554" w:history="1">
        <w:r w:rsidR="00376F73" w:rsidRPr="00AC2F58">
          <w:rPr>
            <w:rStyle w:val="Hiperpovezava"/>
          </w:rPr>
          <w:t>2.</w:t>
        </w:r>
        <w:r w:rsidR="00376F73" w:rsidRPr="00595453">
          <w:rPr>
            <w:rFonts w:ascii="Calibri" w:eastAsia="Times New Roman" w:hAnsi="Calibri" w:cs="Times New Roman"/>
            <w:b w:val="0"/>
            <w:bCs w:val="0"/>
            <w:caps w:val="0"/>
            <w:lang w:eastAsia="sl-SI"/>
          </w:rPr>
          <w:tab/>
        </w:r>
        <w:r w:rsidR="00376F73" w:rsidRPr="00AC2F58">
          <w:rPr>
            <w:rStyle w:val="Hiperpovezava"/>
          </w:rPr>
          <w:t>Obseg dobave in IZVEDBE del</w:t>
        </w:r>
        <w:r w:rsidR="00376F73">
          <w:rPr>
            <w:webHidden/>
          </w:rPr>
          <w:tab/>
        </w:r>
        <w:r w:rsidR="00376F73">
          <w:rPr>
            <w:webHidden/>
          </w:rPr>
          <w:fldChar w:fldCharType="begin"/>
        </w:r>
        <w:r w:rsidR="00376F73">
          <w:rPr>
            <w:webHidden/>
          </w:rPr>
          <w:instrText xml:space="preserve"> PAGEREF _Toc192755554 \h </w:instrText>
        </w:r>
        <w:r w:rsidR="00376F73">
          <w:rPr>
            <w:webHidden/>
          </w:rPr>
        </w:r>
        <w:r w:rsidR="00376F73">
          <w:rPr>
            <w:webHidden/>
          </w:rPr>
          <w:fldChar w:fldCharType="separate"/>
        </w:r>
        <w:r w:rsidR="004F2901">
          <w:rPr>
            <w:webHidden/>
          </w:rPr>
          <w:t>4</w:t>
        </w:r>
        <w:r w:rsidR="00376F73">
          <w:rPr>
            <w:webHidden/>
          </w:rPr>
          <w:fldChar w:fldCharType="end"/>
        </w:r>
      </w:hyperlink>
    </w:p>
    <w:p w14:paraId="1A2C5A8A" w14:textId="43FA09CF" w:rsidR="00376F73" w:rsidRPr="00595453" w:rsidRDefault="00872CA2">
      <w:pPr>
        <w:pStyle w:val="Kazalovsebine2"/>
        <w:tabs>
          <w:tab w:val="left" w:pos="660"/>
          <w:tab w:val="right" w:leader="dot" w:pos="9515"/>
        </w:tabs>
        <w:rPr>
          <w:rFonts w:ascii="Calibri" w:eastAsia="Times New Roman" w:hAnsi="Calibri" w:cs="Times New Roman"/>
          <w:b w:val="0"/>
          <w:bCs w:val="0"/>
          <w:noProof/>
          <w:szCs w:val="22"/>
          <w:lang w:eastAsia="sl-SI"/>
        </w:rPr>
      </w:pPr>
      <w:hyperlink w:anchor="_Toc192755555" w:history="1">
        <w:r w:rsidR="00376F73" w:rsidRPr="00AC2F58">
          <w:rPr>
            <w:rStyle w:val="Hiperpovezava"/>
            <w:caps/>
            <w:noProof/>
          </w:rPr>
          <w:t>2.1</w:t>
        </w:r>
        <w:r w:rsidR="00376F73" w:rsidRPr="00595453">
          <w:rPr>
            <w:rFonts w:ascii="Calibri" w:eastAsia="Times New Roman" w:hAnsi="Calibri" w:cs="Times New Roman"/>
            <w:b w:val="0"/>
            <w:bCs w:val="0"/>
            <w:noProof/>
            <w:szCs w:val="22"/>
            <w:lang w:eastAsia="sl-SI"/>
          </w:rPr>
          <w:tab/>
        </w:r>
        <w:r w:rsidR="00376F73" w:rsidRPr="00AC2F58">
          <w:rPr>
            <w:rStyle w:val="Hiperpovezava"/>
            <w:noProof/>
          </w:rPr>
          <w:t>Dobava opreme in materiala za izvedbo del</w:t>
        </w:r>
        <w:r w:rsidR="00376F73">
          <w:rPr>
            <w:noProof/>
            <w:webHidden/>
          </w:rPr>
          <w:tab/>
        </w:r>
        <w:r w:rsidR="00376F73">
          <w:rPr>
            <w:noProof/>
            <w:webHidden/>
          </w:rPr>
          <w:fldChar w:fldCharType="begin"/>
        </w:r>
        <w:r w:rsidR="00376F73">
          <w:rPr>
            <w:noProof/>
            <w:webHidden/>
          </w:rPr>
          <w:instrText xml:space="preserve"> PAGEREF _Toc192755555 \h </w:instrText>
        </w:r>
        <w:r w:rsidR="00376F73">
          <w:rPr>
            <w:noProof/>
            <w:webHidden/>
          </w:rPr>
        </w:r>
        <w:r w:rsidR="00376F73">
          <w:rPr>
            <w:noProof/>
            <w:webHidden/>
          </w:rPr>
          <w:fldChar w:fldCharType="separate"/>
        </w:r>
        <w:r w:rsidR="004F2901">
          <w:rPr>
            <w:noProof/>
            <w:webHidden/>
          </w:rPr>
          <w:t>5</w:t>
        </w:r>
        <w:r w:rsidR="00376F73">
          <w:rPr>
            <w:noProof/>
            <w:webHidden/>
          </w:rPr>
          <w:fldChar w:fldCharType="end"/>
        </w:r>
      </w:hyperlink>
    </w:p>
    <w:p w14:paraId="329A20F2" w14:textId="2A7357CD" w:rsidR="00376F73" w:rsidRPr="00595453" w:rsidRDefault="00872CA2">
      <w:pPr>
        <w:pStyle w:val="Kazalovsebine2"/>
        <w:tabs>
          <w:tab w:val="left" w:pos="660"/>
          <w:tab w:val="right" w:leader="dot" w:pos="9515"/>
        </w:tabs>
        <w:rPr>
          <w:rFonts w:ascii="Calibri" w:eastAsia="Times New Roman" w:hAnsi="Calibri" w:cs="Times New Roman"/>
          <w:b w:val="0"/>
          <w:bCs w:val="0"/>
          <w:noProof/>
          <w:szCs w:val="22"/>
          <w:lang w:eastAsia="sl-SI"/>
        </w:rPr>
      </w:pPr>
      <w:hyperlink w:anchor="_Toc192755556" w:history="1">
        <w:r w:rsidR="00376F73" w:rsidRPr="00AC2F58">
          <w:rPr>
            <w:rStyle w:val="Hiperpovezava"/>
            <w:noProof/>
          </w:rPr>
          <w:t>2.2</w:t>
        </w:r>
        <w:r w:rsidR="00376F73" w:rsidRPr="00595453">
          <w:rPr>
            <w:rFonts w:ascii="Calibri" w:eastAsia="Times New Roman" w:hAnsi="Calibri" w:cs="Times New Roman"/>
            <w:b w:val="0"/>
            <w:bCs w:val="0"/>
            <w:noProof/>
            <w:szCs w:val="22"/>
            <w:lang w:eastAsia="sl-SI"/>
          </w:rPr>
          <w:tab/>
        </w:r>
        <w:r w:rsidR="00376F73" w:rsidRPr="00AC2F58">
          <w:rPr>
            <w:rStyle w:val="Hiperpovezava"/>
            <w:noProof/>
          </w:rPr>
          <w:t>Demontažna in montažna dela</w:t>
        </w:r>
        <w:r w:rsidR="00376F73">
          <w:rPr>
            <w:noProof/>
            <w:webHidden/>
          </w:rPr>
          <w:tab/>
        </w:r>
        <w:r w:rsidR="00376F73">
          <w:rPr>
            <w:noProof/>
            <w:webHidden/>
          </w:rPr>
          <w:fldChar w:fldCharType="begin"/>
        </w:r>
        <w:r w:rsidR="00376F73">
          <w:rPr>
            <w:noProof/>
            <w:webHidden/>
          </w:rPr>
          <w:instrText xml:space="preserve"> PAGEREF _Toc192755556 \h </w:instrText>
        </w:r>
        <w:r w:rsidR="00376F73">
          <w:rPr>
            <w:noProof/>
            <w:webHidden/>
          </w:rPr>
        </w:r>
        <w:r w:rsidR="00376F73">
          <w:rPr>
            <w:noProof/>
            <w:webHidden/>
          </w:rPr>
          <w:fldChar w:fldCharType="separate"/>
        </w:r>
        <w:r w:rsidR="004F2901">
          <w:rPr>
            <w:noProof/>
            <w:webHidden/>
          </w:rPr>
          <w:t>5</w:t>
        </w:r>
        <w:r w:rsidR="00376F73">
          <w:rPr>
            <w:noProof/>
            <w:webHidden/>
          </w:rPr>
          <w:fldChar w:fldCharType="end"/>
        </w:r>
      </w:hyperlink>
    </w:p>
    <w:p w14:paraId="5DEEC252" w14:textId="52A5F2CD" w:rsidR="00376F73" w:rsidRPr="00595453" w:rsidRDefault="00872CA2">
      <w:pPr>
        <w:pStyle w:val="Kazalovsebine2"/>
        <w:tabs>
          <w:tab w:val="left" w:pos="660"/>
          <w:tab w:val="right" w:leader="dot" w:pos="9515"/>
        </w:tabs>
        <w:rPr>
          <w:rFonts w:ascii="Calibri" w:eastAsia="Times New Roman" w:hAnsi="Calibri" w:cs="Times New Roman"/>
          <w:b w:val="0"/>
          <w:bCs w:val="0"/>
          <w:noProof/>
          <w:szCs w:val="22"/>
          <w:lang w:eastAsia="sl-SI"/>
        </w:rPr>
      </w:pPr>
      <w:hyperlink w:anchor="_Toc192755557" w:history="1">
        <w:r w:rsidR="00376F73" w:rsidRPr="00AC2F58">
          <w:rPr>
            <w:rStyle w:val="Hiperpovezava"/>
            <w:noProof/>
          </w:rPr>
          <w:t>2.3</w:t>
        </w:r>
        <w:r w:rsidR="00376F73" w:rsidRPr="00595453">
          <w:rPr>
            <w:rFonts w:ascii="Calibri" w:eastAsia="Times New Roman" w:hAnsi="Calibri" w:cs="Times New Roman"/>
            <w:b w:val="0"/>
            <w:bCs w:val="0"/>
            <w:noProof/>
            <w:szCs w:val="22"/>
            <w:lang w:eastAsia="sl-SI"/>
          </w:rPr>
          <w:tab/>
        </w:r>
        <w:r w:rsidR="00376F73" w:rsidRPr="00AC2F58">
          <w:rPr>
            <w:rStyle w:val="Hiperpovezava"/>
            <w:noProof/>
          </w:rPr>
          <w:t>Preizkus delovanja in zaključna dela</w:t>
        </w:r>
        <w:r w:rsidR="00376F73">
          <w:rPr>
            <w:noProof/>
            <w:webHidden/>
          </w:rPr>
          <w:tab/>
        </w:r>
        <w:r w:rsidR="00376F73">
          <w:rPr>
            <w:noProof/>
            <w:webHidden/>
          </w:rPr>
          <w:fldChar w:fldCharType="begin"/>
        </w:r>
        <w:r w:rsidR="00376F73">
          <w:rPr>
            <w:noProof/>
            <w:webHidden/>
          </w:rPr>
          <w:instrText xml:space="preserve"> PAGEREF _Toc192755557 \h </w:instrText>
        </w:r>
        <w:r w:rsidR="00376F73">
          <w:rPr>
            <w:noProof/>
            <w:webHidden/>
          </w:rPr>
        </w:r>
        <w:r w:rsidR="00376F73">
          <w:rPr>
            <w:noProof/>
            <w:webHidden/>
          </w:rPr>
          <w:fldChar w:fldCharType="separate"/>
        </w:r>
        <w:r w:rsidR="004F2901">
          <w:rPr>
            <w:noProof/>
            <w:webHidden/>
          </w:rPr>
          <w:t>6</w:t>
        </w:r>
        <w:r w:rsidR="00376F73">
          <w:rPr>
            <w:noProof/>
            <w:webHidden/>
          </w:rPr>
          <w:fldChar w:fldCharType="end"/>
        </w:r>
      </w:hyperlink>
    </w:p>
    <w:p w14:paraId="2BA1BEE6" w14:textId="662C4AA4" w:rsidR="00376F73" w:rsidRPr="00595453" w:rsidRDefault="00872CA2">
      <w:pPr>
        <w:pStyle w:val="Kazalovsebine2"/>
        <w:tabs>
          <w:tab w:val="left" w:pos="660"/>
          <w:tab w:val="right" w:leader="dot" w:pos="9515"/>
        </w:tabs>
        <w:rPr>
          <w:rFonts w:ascii="Calibri" w:eastAsia="Times New Roman" w:hAnsi="Calibri" w:cs="Times New Roman"/>
          <w:b w:val="0"/>
          <w:bCs w:val="0"/>
          <w:noProof/>
          <w:szCs w:val="22"/>
          <w:lang w:eastAsia="sl-SI"/>
        </w:rPr>
      </w:pPr>
      <w:hyperlink w:anchor="_Toc192755558" w:history="1">
        <w:r w:rsidR="00376F73" w:rsidRPr="00AC2F58">
          <w:rPr>
            <w:rStyle w:val="Hiperpovezava"/>
            <w:noProof/>
          </w:rPr>
          <w:t>2.4</w:t>
        </w:r>
        <w:r w:rsidR="00376F73" w:rsidRPr="00595453">
          <w:rPr>
            <w:rFonts w:ascii="Calibri" w:eastAsia="Times New Roman" w:hAnsi="Calibri" w:cs="Times New Roman"/>
            <w:b w:val="0"/>
            <w:bCs w:val="0"/>
            <w:noProof/>
            <w:szCs w:val="22"/>
            <w:lang w:eastAsia="sl-SI"/>
          </w:rPr>
          <w:tab/>
        </w:r>
        <w:r w:rsidR="00376F73" w:rsidRPr="00AC2F58">
          <w:rPr>
            <w:rStyle w:val="Hiperpovezava"/>
            <w:noProof/>
          </w:rPr>
          <w:t>Napisna tablica novega TR</w:t>
        </w:r>
        <w:r w:rsidR="00376F73">
          <w:rPr>
            <w:noProof/>
            <w:webHidden/>
          </w:rPr>
          <w:tab/>
        </w:r>
        <w:r w:rsidR="00376F73">
          <w:rPr>
            <w:noProof/>
            <w:webHidden/>
          </w:rPr>
          <w:fldChar w:fldCharType="begin"/>
        </w:r>
        <w:r w:rsidR="00376F73">
          <w:rPr>
            <w:noProof/>
            <w:webHidden/>
          </w:rPr>
          <w:instrText xml:space="preserve"> PAGEREF _Toc192755558 \h </w:instrText>
        </w:r>
        <w:r w:rsidR="00376F73">
          <w:rPr>
            <w:noProof/>
            <w:webHidden/>
          </w:rPr>
        </w:r>
        <w:r w:rsidR="00376F73">
          <w:rPr>
            <w:noProof/>
            <w:webHidden/>
          </w:rPr>
          <w:fldChar w:fldCharType="separate"/>
        </w:r>
        <w:r w:rsidR="004F2901">
          <w:rPr>
            <w:noProof/>
            <w:webHidden/>
          </w:rPr>
          <w:t>6</w:t>
        </w:r>
        <w:r w:rsidR="00376F73">
          <w:rPr>
            <w:noProof/>
            <w:webHidden/>
          </w:rPr>
          <w:fldChar w:fldCharType="end"/>
        </w:r>
      </w:hyperlink>
    </w:p>
    <w:p w14:paraId="75D07346" w14:textId="77777777" w:rsidR="00862C8A" w:rsidRPr="007A46AF" w:rsidRDefault="00CF5B59" w:rsidP="001D6D52">
      <w:pPr>
        <w:spacing w:line="480" w:lineRule="auto"/>
      </w:pPr>
      <w:r>
        <w:rPr>
          <w:rFonts w:ascii="Tahoma" w:hAnsi="Tahoma" w:cs="Tahoma"/>
          <w:b/>
          <w:bCs/>
          <w:caps/>
          <w:noProof/>
        </w:rPr>
        <w:fldChar w:fldCharType="end"/>
      </w:r>
    </w:p>
    <w:p w14:paraId="58E33BA4" w14:textId="77777777" w:rsidR="001E219D" w:rsidRDefault="001E219D" w:rsidP="005F3559">
      <w:pPr>
        <w:rPr>
          <w:rFonts w:ascii="Tahoma" w:hAnsi="Tahoma" w:cs="Tahoma"/>
          <w:b/>
          <w:caps/>
          <w:color w:val="0000FF"/>
        </w:rPr>
      </w:pPr>
    </w:p>
    <w:p w14:paraId="2073DC1F" w14:textId="77777777" w:rsidR="001E219D" w:rsidRDefault="001E219D" w:rsidP="00BD3840">
      <w:pPr>
        <w:pStyle w:val="Naslov1"/>
        <w:ind w:left="357" w:hanging="357"/>
        <w:jc w:val="left"/>
      </w:pPr>
      <w:r>
        <w:rPr>
          <w:color w:val="0000FF"/>
        </w:rPr>
        <w:br w:type="page"/>
      </w:r>
      <w:bookmarkStart w:id="0" w:name="_Toc192755552"/>
      <w:r w:rsidR="007A46AF" w:rsidRPr="0088002D">
        <w:lastRenderedPageBreak/>
        <w:t>tehnična specifikacija</w:t>
      </w:r>
      <w:bookmarkEnd w:id="0"/>
    </w:p>
    <w:p w14:paraId="17D04710" w14:textId="77777777" w:rsidR="00BD3840" w:rsidRPr="00BD3840" w:rsidRDefault="00BD3840" w:rsidP="00BD3840">
      <w:pPr>
        <w:rPr>
          <w:lang w:eastAsia="sl-SI"/>
        </w:rPr>
      </w:pPr>
    </w:p>
    <w:p w14:paraId="2C42F453" w14:textId="77777777" w:rsidR="00A124E7" w:rsidRPr="0088002D" w:rsidRDefault="00A124E7" w:rsidP="00BD3840">
      <w:pPr>
        <w:pStyle w:val="Naslov2"/>
        <w:numPr>
          <w:ilvl w:val="1"/>
          <w:numId w:val="7"/>
        </w:numPr>
      </w:pPr>
      <w:bookmarkStart w:id="1" w:name="_Toc93041663"/>
      <w:bookmarkStart w:id="2" w:name="_Toc96948154"/>
      <w:bookmarkStart w:id="3" w:name="_Toc96948250"/>
      <w:bookmarkStart w:id="4" w:name="_Toc192755553"/>
      <w:r w:rsidRPr="0088002D">
        <w:t xml:space="preserve">Opis </w:t>
      </w:r>
      <w:r w:rsidR="00821BD4" w:rsidRPr="0088002D">
        <w:t>obstoječega stanja</w:t>
      </w:r>
      <w:bookmarkEnd w:id="1"/>
      <w:bookmarkEnd w:id="2"/>
      <w:bookmarkEnd w:id="3"/>
      <w:bookmarkEnd w:id="4"/>
    </w:p>
    <w:p w14:paraId="1FA3E0E2" w14:textId="77777777" w:rsidR="00E456C0" w:rsidRDefault="00EF33EE" w:rsidP="005F3559">
      <w:pPr>
        <w:rPr>
          <w:rFonts w:ascii="Tahoma" w:hAnsi="Tahoma" w:cs="Tahoma"/>
        </w:rPr>
      </w:pPr>
      <w:r w:rsidRPr="00E932AA">
        <w:rPr>
          <w:rFonts w:ascii="Tahoma" w:hAnsi="Tahoma" w:cs="Tahoma"/>
        </w:rPr>
        <w:t>Predmet ponudbe je</w:t>
      </w:r>
      <w:r w:rsidR="009635C9">
        <w:rPr>
          <w:rFonts w:ascii="Tahoma" w:hAnsi="Tahoma" w:cs="Tahoma"/>
        </w:rPr>
        <w:t xml:space="preserve"> </w:t>
      </w:r>
      <w:r w:rsidR="009635C9" w:rsidRPr="005215AB">
        <w:rPr>
          <w:rFonts w:ascii="Tahoma" w:hAnsi="Tahoma" w:cs="Tahoma"/>
        </w:rPr>
        <w:t>delna</w:t>
      </w:r>
      <w:r w:rsidR="009635C9">
        <w:rPr>
          <w:rFonts w:ascii="Tahoma" w:hAnsi="Tahoma" w:cs="Tahoma"/>
          <w:color w:val="FF0000"/>
        </w:rPr>
        <w:t xml:space="preserve"> </w:t>
      </w:r>
      <w:r w:rsidR="009D1300">
        <w:rPr>
          <w:rFonts w:ascii="Tahoma" w:hAnsi="Tahoma" w:cs="Tahoma"/>
        </w:rPr>
        <w:t>obnova</w:t>
      </w:r>
      <w:r w:rsidRPr="00E932AA">
        <w:rPr>
          <w:rFonts w:ascii="Tahoma" w:hAnsi="Tahoma" w:cs="Tahoma"/>
        </w:rPr>
        <w:t xml:space="preserve"> </w:t>
      </w:r>
      <w:r w:rsidR="009D1300">
        <w:rPr>
          <w:rFonts w:ascii="Tahoma" w:hAnsi="Tahoma" w:cs="Tahoma"/>
        </w:rPr>
        <w:t xml:space="preserve">blokovnega </w:t>
      </w:r>
      <w:r w:rsidR="00096D65">
        <w:rPr>
          <w:rFonts w:ascii="Tahoma" w:hAnsi="Tahoma" w:cs="Tahoma"/>
        </w:rPr>
        <w:t>elektro energetsk</w:t>
      </w:r>
      <w:r w:rsidR="00E456C0">
        <w:rPr>
          <w:rFonts w:ascii="Tahoma" w:hAnsi="Tahoma" w:cs="Tahoma"/>
        </w:rPr>
        <w:t>ega</w:t>
      </w:r>
      <w:r w:rsidR="00096D65">
        <w:rPr>
          <w:rFonts w:ascii="Tahoma" w:hAnsi="Tahoma" w:cs="Tahoma"/>
        </w:rPr>
        <w:t xml:space="preserve"> transformatorj</w:t>
      </w:r>
      <w:r w:rsidR="00E456C0">
        <w:rPr>
          <w:rFonts w:ascii="Tahoma" w:hAnsi="Tahoma" w:cs="Tahoma"/>
        </w:rPr>
        <w:t>a</w:t>
      </w:r>
      <w:r w:rsidR="002C193D">
        <w:rPr>
          <w:rFonts w:ascii="Tahoma" w:hAnsi="Tahoma" w:cs="Tahoma"/>
        </w:rPr>
        <w:t xml:space="preserve"> (v nadaljevanju TR)</w:t>
      </w:r>
      <w:r w:rsidR="00096D65">
        <w:rPr>
          <w:rFonts w:ascii="Tahoma" w:hAnsi="Tahoma" w:cs="Tahoma"/>
        </w:rPr>
        <w:t xml:space="preserve"> s tehnološko </w:t>
      </w:r>
      <w:r w:rsidR="00E456C0">
        <w:rPr>
          <w:rFonts w:ascii="Tahoma" w:hAnsi="Tahoma" w:cs="Tahoma"/>
        </w:rPr>
        <w:t xml:space="preserve">oznako </w:t>
      </w:r>
      <w:r w:rsidR="009D1300">
        <w:rPr>
          <w:rFonts w:ascii="Tahoma" w:hAnsi="Tahoma" w:cs="Tahoma"/>
        </w:rPr>
        <w:t xml:space="preserve">3BAT13 </w:t>
      </w:r>
      <w:r w:rsidR="00096D65">
        <w:rPr>
          <w:rFonts w:ascii="Tahoma" w:hAnsi="Tahoma" w:cs="Tahoma"/>
        </w:rPr>
        <w:t>v enoti TE-TOL.</w:t>
      </w:r>
      <w:r w:rsidR="00A124E7">
        <w:rPr>
          <w:rFonts w:ascii="Tahoma" w:hAnsi="Tahoma" w:cs="Tahoma"/>
        </w:rPr>
        <w:t xml:space="preserve"> </w:t>
      </w:r>
    </w:p>
    <w:p w14:paraId="6CF6F193" w14:textId="77777777" w:rsidR="00BD3840" w:rsidRDefault="00BD3840" w:rsidP="005F3559">
      <w:pPr>
        <w:rPr>
          <w:rFonts w:ascii="Tahoma" w:hAnsi="Tahoma" w:cs="Tahoma"/>
        </w:rPr>
      </w:pPr>
    </w:p>
    <w:p w14:paraId="589E8C70" w14:textId="77777777" w:rsidR="00BD3840" w:rsidRDefault="00BD3840" w:rsidP="00BD384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Po podrobnem pregledu predmetnega transformatorja je bilo ugotovljeno, da je potrebna obsežna sanacija zamenjave tesnil, zamenjava vseh loput ter dotrajanih hladilnikov olja. </w:t>
      </w:r>
    </w:p>
    <w:p w14:paraId="557E7E3A" w14:textId="77777777" w:rsidR="00BD3840" w:rsidRDefault="00BD3840" w:rsidP="00BD3840">
      <w:pPr>
        <w:rPr>
          <w:rFonts w:ascii="Tahoma" w:hAnsi="Tahoma" w:cs="Tahoma"/>
        </w:rPr>
      </w:pPr>
    </w:p>
    <w:p w14:paraId="70BD533B" w14:textId="77777777" w:rsidR="00BD3840" w:rsidRDefault="00BD3840" w:rsidP="00BD384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Transformator 3BAT13 je za obratovanje </w:t>
      </w:r>
      <w:r w:rsidR="009635C9" w:rsidRPr="005215AB">
        <w:rPr>
          <w:rFonts w:ascii="Tahoma" w:hAnsi="Tahoma" w:cs="Tahoma"/>
        </w:rPr>
        <w:t>bloka 3 (</w:t>
      </w:r>
      <w:r>
        <w:rPr>
          <w:rFonts w:ascii="Tahoma" w:hAnsi="Tahoma" w:cs="Tahoma"/>
        </w:rPr>
        <w:t xml:space="preserve">kotla 3 </w:t>
      </w:r>
      <w:r w:rsidR="009635C9" w:rsidRPr="005215AB">
        <w:rPr>
          <w:rFonts w:ascii="Tahoma" w:hAnsi="Tahoma" w:cs="Tahoma"/>
        </w:rPr>
        <w:t>in</w:t>
      </w:r>
      <w:r w:rsidRPr="005215AB">
        <w:rPr>
          <w:rFonts w:ascii="Tahoma" w:hAnsi="Tahoma" w:cs="Tahoma"/>
        </w:rPr>
        <w:t xml:space="preserve"> TA3</w:t>
      </w:r>
      <w:r w:rsidR="009635C9" w:rsidRPr="005215AB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tehnično nepogrešljiv brez TR 3BAT13</w:t>
      </w:r>
      <w:r w:rsidR="009635C9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TA3 in kotel 3 ne moreta obratovati.</w:t>
      </w:r>
    </w:p>
    <w:p w14:paraId="2A2EE84F" w14:textId="77777777" w:rsidR="00E456C0" w:rsidRDefault="00E456C0" w:rsidP="005F3559">
      <w:pPr>
        <w:rPr>
          <w:rFonts w:ascii="Tahoma" w:hAnsi="Tahoma" w:cs="Tahoma"/>
        </w:rPr>
      </w:pPr>
    </w:p>
    <w:p w14:paraId="6492EB80" w14:textId="77777777" w:rsidR="0019173F" w:rsidRDefault="0019173F" w:rsidP="005F3559">
      <w:pPr>
        <w:rPr>
          <w:rFonts w:ascii="Tahoma" w:hAnsi="Tahoma" w:cs="Tahoma"/>
        </w:rPr>
      </w:pPr>
    </w:p>
    <w:p w14:paraId="73616E4E" w14:textId="77777777" w:rsidR="005559A1" w:rsidRDefault="00D32D84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>Obstoječ t</w:t>
      </w:r>
      <w:r w:rsidR="00A124E7">
        <w:rPr>
          <w:rFonts w:ascii="Tahoma" w:hAnsi="Tahoma" w:cs="Tahoma"/>
        </w:rPr>
        <w:t>ransfo</w:t>
      </w:r>
      <w:r w:rsidR="007D37D8">
        <w:rPr>
          <w:rFonts w:ascii="Tahoma" w:hAnsi="Tahoma" w:cs="Tahoma"/>
        </w:rPr>
        <w:t xml:space="preserve">rmator </w:t>
      </w:r>
      <w:r w:rsidR="005F286B">
        <w:rPr>
          <w:rFonts w:ascii="Tahoma" w:hAnsi="Tahoma" w:cs="Tahoma"/>
        </w:rPr>
        <w:t>3BAT13</w:t>
      </w:r>
      <w:r w:rsidR="00E456C0">
        <w:rPr>
          <w:rFonts w:ascii="Tahoma" w:hAnsi="Tahoma" w:cs="Tahoma"/>
        </w:rPr>
        <w:t xml:space="preserve"> </w:t>
      </w:r>
      <w:r w:rsidR="0019173F">
        <w:rPr>
          <w:rFonts w:ascii="Tahoma" w:hAnsi="Tahoma" w:cs="Tahoma"/>
        </w:rPr>
        <w:t xml:space="preserve">je proizvedel </w:t>
      </w:r>
      <w:r w:rsidR="00126A02">
        <w:rPr>
          <w:rFonts w:ascii="Tahoma" w:hAnsi="Tahoma" w:cs="Tahoma"/>
        </w:rPr>
        <w:t>proizvaja</w:t>
      </w:r>
      <w:r w:rsidR="0019173F">
        <w:rPr>
          <w:rFonts w:ascii="Tahoma" w:hAnsi="Tahoma" w:cs="Tahoma"/>
        </w:rPr>
        <w:t>lec</w:t>
      </w:r>
      <w:r w:rsidR="00126A02">
        <w:rPr>
          <w:rFonts w:ascii="Tahoma" w:hAnsi="Tahoma" w:cs="Tahoma"/>
        </w:rPr>
        <w:t xml:space="preserve"> </w:t>
      </w:r>
      <w:r w:rsidR="005F286B">
        <w:rPr>
          <w:rFonts w:ascii="Tahoma" w:hAnsi="Tahoma" w:cs="Tahoma"/>
        </w:rPr>
        <w:t>RADE KONČAR</w:t>
      </w:r>
      <w:r w:rsidR="00E456C0">
        <w:rPr>
          <w:rFonts w:ascii="Tahoma" w:hAnsi="Tahoma" w:cs="Tahoma"/>
        </w:rPr>
        <w:t xml:space="preserve">, tip </w:t>
      </w:r>
      <w:r w:rsidR="005F286B">
        <w:rPr>
          <w:rFonts w:ascii="Tahoma" w:hAnsi="Tahoma" w:cs="Tahoma"/>
        </w:rPr>
        <w:t>1TOP 62500-123</w:t>
      </w:r>
      <w:r w:rsidR="005559A1">
        <w:rPr>
          <w:rFonts w:ascii="Tahoma" w:hAnsi="Tahoma" w:cs="Tahoma"/>
        </w:rPr>
        <w:t xml:space="preserve">, tovarniška št.: </w:t>
      </w:r>
      <w:r w:rsidR="005F286B">
        <w:rPr>
          <w:rFonts w:ascii="Tahoma" w:hAnsi="Tahoma" w:cs="Tahoma"/>
        </w:rPr>
        <w:t>309020</w:t>
      </w:r>
      <w:r w:rsidR="005559A1">
        <w:rPr>
          <w:rFonts w:ascii="Tahoma" w:hAnsi="Tahoma" w:cs="Tahoma"/>
        </w:rPr>
        <w:t>, izdelan leta 198</w:t>
      </w:r>
      <w:r w:rsidR="005F286B">
        <w:rPr>
          <w:rFonts w:ascii="Tahoma" w:hAnsi="Tahoma" w:cs="Tahoma"/>
        </w:rPr>
        <w:t>1</w:t>
      </w:r>
      <w:r w:rsidR="00E456C0">
        <w:rPr>
          <w:rFonts w:ascii="Tahoma" w:hAnsi="Tahoma" w:cs="Tahoma"/>
        </w:rPr>
        <w:t xml:space="preserve">, </w:t>
      </w:r>
      <w:r w:rsidR="00B75BAF">
        <w:rPr>
          <w:rFonts w:ascii="Tahoma" w:hAnsi="Tahoma" w:cs="Tahoma"/>
        </w:rPr>
        <w:t xml:space="preserve">110/10,5kV, </w:t>
      </w:r>
      <w:r w:rsidR="005559A1">
        <w:rPr>
          <w:rFonts w:ascii="Tahoma" w:hAnsi="Tahoma" w:cs="Tahoma"/>
        </w:rPr>
        <w:t xml:space="preserve">nazivne </w:t>
      </w:r>
      <w:r w:rsidR="00E456C0">
        <w:rPr>
          <w:rFonts w:ascii="Tahoma" w:hAnsi="Tahoma" w:cs="Tahoma"/>
        </w:rPr>
        <w:t xml:space="preserve">moči </w:t>
      </w:r>
      <w:r w:rsidR="005F286B">
        <w:rPr>
          <w:rFonts w:ascii="Tahoma" w:hAnsi="Tahoma" w:cs="Tahoma"/>
        </w:rPr>
        <w:t>62500</w:t>
      </w:r>
      <w:r w:rsidR="005559A1">
        <w:rPr>
          <w:rFonts w:ascii="Tahoma" w:hAnsi="Tahoma" w:cs="Tahoma"/>
        </w:rPr>
        <w:t xml:space="preserve"> kVA</w:t>
      </w:r>
      <w:r w:rsidR="00181C04">
        <w:rPr>
          <w:rFonts w:ascii="Tahoma" w:hAnsi="Tahoma" w:cs="Tahoma"/>
        </w:rPr>
        <w:t xml:space="preserve">, </w:t>
      </w:r>
      <w:r w:rsidR="005559A1">
        <w:rPr>
          <w:rFonts w:ascii="Tahoma" w:hAnsi="Tahoma" w:cs="Tahoma"/>
        </w:rPr>
        <w:t xml:space="preserve">nazivna </w:t>
      </w:r>
      <w:r w:rsidR="005559A1" w:rsidRPr="0058007C">
        <w:rPr>
          <w:rFonts w:ascii="Tahoma" w:hAnsi="Tahoma" w:cs="Tahoma"/>
        </w:rPr>
        <w:t>kratkostična napetost Uk</w:t>
      </w:r>
      <w:r w:rsidR="005559A1">
        <w:rPr>
          <w:rFonts w:ascii="Tahoma" w:hAnsi="Tahoma" w:cs="Tahoma"/>
        </w:rPr>
        <w:t>=</w:t>
      </w:r>
      <w:r w:rsidR="005F286B">
        <w:rPr>
          <w:rFonts w:ascii="Tahoma" w:hAnsi="Tahoma" w:cs="Tahoma"/>
        </w:rPr>
        <w:t>10</w:t>
      </w:r>
      <w:r w:rsidR="005559A1">
        <w:rPr>
          <w:rFonts w:ascii="Tahoma" w:hAnsi="Tahoma" w:cs="Tahoma"/>
        </w:rPr>
        <w:t>,</w:t>
      </w:r>
      <w:r w:rsidR="005F286B">
        <w:rPr>
          <w:rFonts w:ascii="Tahoma" w:hAnsi="Tahoma" w:cs="Tahoma"/>
        </w:rPr>
        <w:t>25</w:t>
      </w:r>
      <w:r w:rsidR="005559A1" w:rsidRPr="0058007C">
        <w:rPr>
          <w:rFonts w:ascii="Tahoma" w:hAnsi="Tahoma" w:cs="Tahoma"/>
        </w:rPr>
        <w:t>%</w:t>
      </w:r>
      <w:r w:rsidR="00181C04">
        <w:rPr>
          <w:rFonts w:ascii="Tahoma" w:hAnsi="Tahoma" w:cs="Tahoma"/>
        </w:rPr>
        <w:t>, vezava YNd5</w:t>
      </w:r>
      <w:r w:rsidR="005559A1">
        <w:rPr>
          <w:rFonts w:ascii="Tahoma" w:hAnsi="Tahoma" w:cs="Tahoma"/>
        </w:rPr>
        <w:t xml:space="preserve">. </w:t>
      </w:r>
    </w:p>
    <w:p w14:paraId="7BD19A3F" w14:textId="77777777" w:rsidR="005559A1" w:rsidRDefault="005559A1" w:rsidP="005F3559">
      <w:pPr>
        <w:rPr>
          <w:rFonts w:ascii="Tahoma" w:hAnsi="Tahoma" w:cs="Tahoma"/>
        </w:rPr>
      </w:pPr>
    </w:p>
    <w:p w14:paraId="33176317" w14:textId="77777777" w:rsidR="00A124E7" w:rsidRDefault="005559A1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7D37D8">
        <w:rPr>
          <w:rFonts w:ascii="Tahoma" w:hAnsi="Tahoma" w:cs="Tahoma"/>
        </w:rPr>
        <w:t>apaj</w:t>
      </w:r>
      <w:r w:rsidR="00702AEB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se</w:t>
      </w:r>
      <w:r w:rsidR="007D37D8">
        <w:rPr>
          <w:rFonts w:ascii="Tahoma" w:hAnsi="Tahoma" w:cs="Tahoma"/>
        </w:rPr>
        <w:t xml:space="preserve"> preko </w:t>
      </w:r>
      <w:r w:rsidR="005F286B">
        <w:rPr>
          <w:rFonts w:ascii="Tahoma" w:hAnsi="Tahoma" w:cs="Tahoma"/>
        </w:rPr>
        <w:t xml:space="preserve">bakrenih generatorskih </w:t>
      </w:r>
      <w:r w:rsidR="00345F22">
        <w:rPr>
          <w:rFonts w:ascii="Tahoma" w:hAnsi="Tahoma" w:cs="Tahoma"/>
        </w:rPr>
        <w:t>zbiralnic</w:t>
      </w:r>
      <w:r w:rsidR="005F286B">
        <w:rPr>
          <w:rFonts w:ascii="Tahoma" w:hAnsi="Tahoma" w:cs="Tahoma"/>
        </w:rPr>
        <w:t xml:space="preserve"> blok s</w:t>
      </w:r>
      <w:r w:rsidR="00BD3840">
        <w:rPr>
          <w:rFonts w:ascii="Tahoma" w:hAnsi="Tahoma" w:cs="Tahoma"/>
        </w:rPr>
        <w:t>is</w:t>
      </w:r>
      <w:r w:rsidR="005F286B">
        <w:rPr>
          <w:rFonts w:ascii="Tahoma" w:hAnsi="Tahoma" w:cs="Tahoma"/>
        </w:rPr>
        <w:t xml:space="preserve">tema </w:t>
      </w:r>
      <w:r w:rsidR="008B2DC5" w:rsidRPr="005215AB">
        <w:rPr>
          <w:rFonts w:ascii="Tahoma" w:hAnsi="Tahoma" w:cs="Tahoma"/>
        </w:rPr>
        <w:t>3</w:t>
      </w:r>
      <w:r w:rsidR="00A124E7">
        <w:rPr>
          <w:rFonts w:ascii="Tahoma" w:hAnsi="Tahoma" w:cs="Tahoma"/>
        </w:rPr>
        <w:t xml:space="preserve">. </w:t>
      </w:r>
      <w:r w:rsidR="0058007C" w:rsidRPr="00DF7366">
        <w:rPr>
          <w:rFonts w:ascii="Tahoma" w:hAnsi="Tahoma" w:cs="Tahoma"/>
        </w:rPr>
        <w:t xml:space="preserve">Transformator </w:t>
      </w:r>
      <w:r w:rsidR="00644795" w:rsidRPr="00DF7366">
        <w:rPr>
          <w:rFonts w:ascii="Tahoma" w:hAnsi="Tahoma" w:cs="Tahoma"/>
        </w:rPr>
        <w:t>je</w:t>
      </w:r>
      <w:r w:rsidR="0058007C" w:rsidRPr="00DF7366">
        <w:rPr>
          <w:rFonts w:ascii="Tahoma" w:hAnsi="Tahoma" w:cs="Tahoma"/>
        </w:rPr>
        <w:t xml:space="preserve"> oljn</w:t>
      </w:r>
      <w:r w:rsidRPr="00DF7366">
        <w:rPr>
          <w:rFonts w:ascii="Tahoma" w:hAnsi="Tahoma" w:cs="Tahoma"/>
        </w:rPr>
        <w:t>i</w:t>
      </w:r>
      <w:r w:rsidR="00207359" w:rsidRPr="00DF7366">
        <w:rPr>
          <w:rFonts w:ascii="Tahoma" w:hAnsi="Tahoma" w:cs="Tahoma"/>
        </w:rPr>
        <w:t xml:space="preserve"> (olje</w:t>
      </w:r>
      <w:r w:rsidR="00345F22">
        <w:rPr>
          <w:rFonts w:ascii="Tahoma" w:hAnsi="Tahoma" w:cs="Tahoma"/>
        </w:rPr>
        <w:t xml:space="preserve"> NYTRO 10X, ki</w:t>
      </w:r>
      <w:r w:rsidR="00207359" w:rsidRPr="00DF7366">
        <w:rPr>
          <w:rFonts w:ascii="Tahoma" w:hAnsi="Tahoma" w:cs="Tahoma"/>
        </w:rPr>
        <w:t xml:space="preserve"> ne vsebuje PCB)</w:t>
      </w:r>
      <w:r w:rsidR="00BF15C5" w:rsidRPr="00DF7366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s konzervatorjem, tip hlajenja ONAN</w:t>
      </w:r>
      <w:r w:rsidR="005F286B">
        <w:rPr>
          <w:rFonts w:ascii="Tahoma" w:hAnsi="Tahoma" w:cs="Tahoma"/>
        </w:rPr>
        <w:t>/ONAF</w:t>
      </w:r>
      <w:r>
        <w:rPr>
          <w:rFonts w:ascii="Tahoma" w:hAnsi="Tahoma" w:cs="Tahoma"/>
        </w:rPr>
        <w:t xml:space="preserve">, </w:t>
      </w:r>
      <w:r w:rsidR="00BF15C5">
        <w:rPr>
          <w:rFonts w:ascii="Tahoma" w:hAnsi="Tahoma" w:cs="Tahoma"/>
        </w:rPr>
        <w:t xml:space="preserve">nameščen </w:t>
      </w:r>
      <w:r w:rsidR="004E1879">
        <w:rPr>
          <w:rFonts w:ascii="Tahoma" w:hAnsi="Tahoma" w:cs="Tahoma"/>
        </w:rPr>
        <w:t xml:space="preserve">v </w:t>
      </w:r>
      <w:r w:rsidR="005F286B">
        <w:rPr>
          <w:rFonts w:ascii="Tahoma" w:hAnsi="Tahoma" w:cs="Tahoma"/>
        </w:rPr>
        <w:t>110kV</w:t>
      </w:r>
      <w:r w:rsidR="00CB0C6C">
        <w:rPr>
          <w:rFonts w:ascii="Tahoma" w:hAnsi="Tahoma" w:cs="Tahoma"/>
        </w:rPr>
        <w:t xml:space="preserve"> </w:t>
      </w:r>
      <w:r w:rsidR="004E1879">
        <w:rPr>
          <w:rFonts w:ascii="Tahoma" w:hAnsi="Tahoma" w:cs="Tahoma"/>
        </w:rPr>
        <w:t xml:space="preserve">transformatorskem prostoru, ki je dostopen z zunanje strani, </w:t>
      </w:r>
      <w:r w:rsidR="005F286B">
        <w:rPr>
          <w:rFonts w:ascii="Tahoma" w:hAnsi="Tahoma" w:cs="Tahoma"/>
        </w:rPr>
        <w:t>zahodnega</w:t>
      </w:r>
      <w:r w:rsidR="004E1879">
        <w:rPr>
          <w:rFonts w:ascii="Tahoma" w:hAnsi="Tahoma" w:cs="Tahoma"/>
        </w:rPr>
        <w:t xml:space="preserve"> dela objekta </w:t>
      </w:r>
      <w:r>
        <w:rPr>
          <w:rFonts w:ascii="Tahoma" w:hAnsi="Tahoma" w:cs="Tahoma"/>
        </w:rPr>
        <w:t xml:space="preserve">GPO. </w:t>
      </w:r>
      <w:r w:rsidR="00BF15C5">
        <w:rPr>
          <w:rFonts w:ascii="Tahoma" w:hAnsi="Tahoma" w:cs="Tahoma"/>
        </w:rPr>
        <w:t xml:space="preserve">V oljnem sistemu TR je vgrajen </w:t>
      </w:r>
      <w:proofErr w:type="spellStart"/>
      <w:r w:rsidR="00BF15C5">
        <w:rPr>
          <w:rFonts w:ascii="Tahoma" w:hAnsi="Tahoma" w:cs="Tahoma"/>
        </w:rPr>
        <w:t>Buchholz</w:t>
      </w:r>
      <w:proofErr w:type="spellEnd"/>
      <w:r w:rsidR="00BF15C5">
        <w:rPr>
          <w:rFonts w:ascii="Tahoma" w:hAnsi="Tahoma" w:cs="Tahoma"/>
        </w:rPr>
        <w:t xml:space="preserve"> zaščitni rele.</w:t>
      </w:r>
    </w:p>
    <w:p w14:paraId="23413B1B" w14:textId="77777777" w:rsidR="005F286B" w:rsidRDefault="005F286B" w:rsidP="005F3559">
      <w:pPr>
        <w:rPr>
          <w:rFonts w:ascii="Tahoma" w:hAnsi="Tahoma" w:cs="Tahoma"/>
        </w:rPr>
      </w:pPr>
    </w:p>
    <w:p w14:paraId="188534CE" w14:textId="77777777" w:rsidR="005F286B" w:rsidRDefault="005F286B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>Transformator je bil obnovljen leta 2005. Obnovo je izvedlo podjetje ETRA 33.</w:t>
      </w:r>
    </w:p>
    <w:p w14:paraId="49478CF1" w14:textId="77777777" w:rsidR="005F286B" w:rsidRDefault="005F286B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>Obseg obnove:</w:t>
      </w:r>
    </w:p>
    <w:p w14:paraId="58F6C5AD" w14:textId="77777777" w:rsidR="005F286B" w:rsidRDefault="00345F22" w:rsidP="005F286B">
      <w:pPr>
        <w:numPr>
          <w:ilvl w:val="0"/>
          <w:numId w:val="47"/>
        </w:numPr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5F286B">
        <w:rPr>
          <w:rFonts w:ascii="Tahoma" w:hAnsi="Tahoma" w:cs="Tahoma"/>
        </w:rPr>
        <w:t>rotikorozijska zaščita celotnega transformatorja</w:t>
      </w:r>
      <w:r>
        <w:rPr>
          <w:rFonts w:ascii="Tahoma" w:hAnsi="Tahoma" w:cs="Tahoma"/>
        </w:rPr>
        <w:t>,</w:t>
      </w:r>
    </w:p>
    <w:p w14:paraId="0E0A6CAC" w14:textId="77777777" w:rsidR="00345F22" w:rsidRDefault="00345F22" w:rsidP="005F286B">
      <w:pPr>
        <w:numPr>
          <w:ilvl w:val="0"/>
          <w:numId w:val="47"/>
        </w:numPr>
        <w:rPr>
          <w:rFonts w:ascii="Tahoma" w:hAnsi="Tahoma" w:cs="Tahoma"/>
        </w:rPr>
      </w:pPr>
      <w:r>
        <w:rPr>
          <w:rFonts w:ascii="Tahoma" w:hAnsi="Tahoma" w:cs="Tahoma"/>
        </w:rPr>
        <w:t>ojačitev pokrova in predelava tesnilnih površin skoznjikov,</w:t>
      </w:r>
    </w:p>
    <w:p w14:paraId="40F7A866" w14:textId="77777777" w:rsidR="00345F22" w:rsidRDefault="00345F22" w:rsidP="005F286B">
      <w:pPr>
        <w:numPr>
          <w:ilvl w:val="0"/>
          <w:numId w:val="47"/>
        </w:numPr>
        <w:rPr>
          <w:rFonts w:ascii="Tahoma" w:hAnsi="Tahoma" w:cs="Tahoma"/>
        </w:rPr>
      </w:pPr>
      <w:r>
        <w:rPr>
          <w:rFonts w:ascii="Tahoma" w:hAnsi="Tahoma" w:cs="Tahoma"/>
        </w:rPr>
        <w:t>sušenje aktivnega dela in zamenjava olja,</w:t>
      </w:r>
    </w:p>
    <w:p w14:paraId="78042772" w14:textId="77777777" w:rsidR="00345F22" w:rsidRDefault="00345F22" w:rsidP="005F286B">
      <w:pPr>
        <w:numPr>
          <w:ilvl w:val="0"/>
          <w:numId w:val="47"/>
        </w:numPr>
        <w:rPr>
          <w:rFonts w:ascii="Tahoma" w:hAnsi="Tahoma" w:cs="Tahoma"/>
        </w:rPr>
      </w:pPr>
      <w:r>
        <w:rPr>
          <w:rFonts w:ascii="Tahoma" w:hAnsi="Tahoma" w:cs="Tahoma"/>
        </w:rPr>
        <w:t>nova komandna omarica in ožičenje,</w:t>
      </w:r>
    </w:p>
    <w:p w14:paraId="526A2AD0" w14:textId="77777777" w:rsidR="00345F22" w:rsidRDefault="00345F22" w:rsidP="005F286B">
      <w:pPr>
        <w:numPr>
          <w:ilvl w:val="0"/>
          <w:numId w:val="47"/>
        </w:numPr>
        <w:rPr>
          <w:rFonts w:ascii="Tahoma" w:hAnsi="Tahoma" w:cs="Tahoma"/>
        </w:rPr>
      </w:pPr>
      <w:r>
        <w:rPr>
          <w:rFonts w:ascii="Tahoma" w:hAnsi="Tahoma" w:cs="Tahoma"/>
        </w:rPr>
        <w:t>obnova hladilnega aparata in novi ventilatorji</w:t>
      </w:r>
    </w:p>
    <w:p w14:paraId="4DF944B4" w14:textId="77777777" w:rsidR="00345F22" w:rsidRDefault="00345F22" w:rsidP="005F286B">
      <w:pPr>
        <w:numPr>
          <w:ilvl w:val="0"/>
          <w:numId w:val="47"/>
        </w:numPr>
        <w:rPr>
          <w:rFonts w:ascii="Tahoma" w:hAnsi="Tahoma" w:cs="Tahoma"/>
        </w:rPr>
      </w:pPr>
      <w:r>
        <w:rPr>
          <w:rFonts w:ascii="Tahoma" w:hAnsi="Tahoma" w:cs="Tahoma"/>
        </w:rPr>
        <w:t>zamenjava zaščitne opreme transformatorja.</w:t>
      </w:r>
    </w:p>
    <w:p w14:paraId="6ECD90BE" w14:textId="77777777" w:rsidR="003A0AEA" w:rsidRDefault="003A0AEA" w:rsidP="005F3559">
      <w:pPr>
        <w:rPr>
          <w:rFonts w:ascii="Tahoma" w:hAnsi="Tahoma" w:cs="Tahoma"/>
          <w:b/>
        </w:rPr>
      </w:pPr>
    </w:p>
    <w:p w14:paraId="5F36C3AE" w14:textId="77777777" w:rsidR="003A0AEA" w:rsidRPr="00A124E7" w:rsidRDefault="003A0AEA" w:rsidP="005F3559">
      <w:pPr>
        <w:rPr>
          <w:rFonts w:ascii="Tahoma" w:hAnsi="Tahoma" w:cs="Tahoma"/>
          <w:b/>
        </w:rPr>
      </w:pPr>
      <w:r w:rsidRPr="00A124E7">
        <w:rPr>
          <w:rFonts w:ascii="Tahoma" w:hAnsi="Tahoma" w:cs="Tahoma"/>
          <w:b/>
        </w:rPr>
        <w:t>Okrajšave:</w:t>
      </w:r>
    </w:p>
    <w:p w14:paraId="52FDD163" w14:textId="77777777" w:rsidR="003A0AEA" w:rsidRDefault="003A0AEA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>TR – transformator</w:t>
      </w:r>
    </w:p>
    <w:p w14:paraId="6E56A15F" w14:textId="77777777" w:rsidR="003A0AEA" w:rsidRDefault="005559A1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>GPO</w:t>
      </w:r>
      <w:r w:rsidR="003A0AEA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glavni pogonski objekt</w:t>
      </w:r>
    </w:p>
    <w:p w14:paraId="0C79B49F" w14:textId="77777777" w:rsidR="00280637" w:rsidRDefault="00280637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TA3 – </w:t>
      </w:r>
      <w:proofErr w:type="spellStart"/>
      <w:r>
        <w:rPr>
          <w:rFonts w:ascii="Tahoma" w:hAnsi="Tahoma" w:cs="Tahoma"/>
        </w:rPr>
        <w:t>turboagregat</w:t>
      </w:r>
      <w:proofErr w:type="spellEnd"/>
      <w:r>
        <w:rPr>
          <w:rFonts w:ascii="Tahoma" w:hAnsi="Tahoma" w:cs="Tahoma"/>
        </w:rPr>
        <w:t xml:space="preserve"> 3</w:t>
      </w:r>
    </w:p>
    <w:p w14:paraId="3412FC06" w14:textId="77777777" w:rsidR="00474B70" w:rsidRPr="00126A02" w:rsidRDefault="00474B70" w:rsidP="005F3559">
      <w:pPr>
        <w:rPr>
          <w:rFonts w:ascii="Tahoma" w:hAnsi="Tahoma" w:cs="Tahoma"/>
        </w:rPr>
      </w:pPr>
    </w:p>
    <w:p w14:paraId="575B37DD" w14:textId="77777777" w:rsidR="003A0AEA" w:rsidRPr="00A124E7" w:rsidRDefault="003A0AEA" w:rsidP="005F3559">
      <w:pPr>
        <w:rPr>
          <w:rFonts w:ascii="Tahoma" w:hAnsi="Tahoma" w:cs="Tahoma"/>
          <w:b/>
        </w:rPr>
      </w:pPr>
      <w:r w:rsidRPr="00A124E7">
        <w:rPr>
          <w:rFonts w:ascii="Tahoma" w:hAnsi="Tahoma" w:cs="Tahoma"/>
          <w:b/>
        </w:rPr>
        <w:t>Lokacija:</w:t>
      </w:r>
    </w:p>
    <w:p w14:paraId="617AF046" w14:textId="77777777" w:rsidR="00126A02" w:rsidRDefault="003A0AEA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>Termoelektrarna – Toplarna Ljubljana stoji v Ljublj</w:t>
      </w:r>
      <w:r w:rsidR="00AE64A3">
        <w:rPr>
          <w:rFonts w:ascii="Tahoma" w:hAnsi="Tahoma" w:cs="Tahoma"/>
        </w:rPr>
        <w:t xml:space="preserve">ani na nadmorski višini 300 m. </w:t>
      </w:r>
    </w:p>
    <w:p w14:paraId="4460A936" w14:textId="77777777" w:rsidR="00D36D0E" w:rsidRDefault="00D36D0E" w:rsidP="00B8263E">
      <w:pPr>
        <w:rPr>
          <w:rFonts w:ascii="Tahoma" w:hAnsi="Tahoma" w:cs="Tahoma"/>
        </w:rPr>
      </w:pPr>
    </w:p>
    <w:p w14:paraId="4B485927" w14:textId="77777777" w:rsidR="00280637" w:rsidRDefault="00280637" w:rsidP="00B8263E">
      <w:pPr>
        <w:rPr>
          <w:rFonts w:ascii="Tahoma" w:hAnsi="Tahoma" w:cs="Tahoma"/>
        </w:rPr>
      </w:pPr>
    </w:p>
    <w:p w14:paraId="31911385" w14:textId="4FAAACBF" w:rsidR="00127629" w:rsidRDefault="004F2901" w:rsidP="005F3559">
      <w:pPr>
        <w:jc w:val="center"/>
        <w:rPr>
          <w:rFonts w:ascii="Tahoma" w:hAnsi="Tahoma" w:cs="Tahoma"/>
          <w:noProof/>
          <w:lang w:eastAsia="sl-SI"/>
        </w:rPr>
      </w:pPr>
      <w:r w:rsidRPr="00280637">
        <w:rPr>
          <w:rFonts w:ascii="Tahoma" w:hAnsi="Tahoma" w:cs="Tahoma"/>
          <w:noProof/>
          <w:lang w:eastAsia="sl-SI"/>
        </w:rPr>
        <w:lastRenderedPageBreak/>
        <w:drawing>
          <wp:inline distT="0" distB="0" distL="0" distR="0" wp14:anchorId="11EDAADE" wp14:editId="58B26A73">
            <wp:extent cx="4914900" cy="36290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6B3CE" w14:textId="77777777" w:rsidR="00D36D0E" w:rsidRDefault="00D36D0E" w:rsidP="005F3559">
      <w:pPr>
        <w:jc w:val="center"/>
        <w:rPr>
          <w:rFonts w:ascii="Tahoma" w:hAnsi="Tahoma" w:cs="Tahoma"/>
        </w:rPr>
      </w:pPr>
    </w:p>
    <w:p w14:paraId="074C9B30" w14:textId="77777777" w:rsidR="00126A02" w:rsidRPr="00B8263E" w:rsidRDefault="00C40A78" w:rsidP="005F3559">
      <w:pPr>
        <w:jc w:val="center"/>
        <w:rPr>
          <w:rFonts w:ascii="Tahoma" w:hAnsi="Tahoma" w:cs="Tahoma"/>
          <w:i/>
        </w:rPr>
      </w:pPr>
      <w:r w:rsidRPr="00B8263E">
        <w:rPr>
          <w:rFonts w:ascii="Tahoma" w:hAnsi="Tahoma" w:cs="Tahoma"/>
          <w:i/>
        </w:rPr>
        <w:t>Tablica z nazivnimi</w:t>
      </w:r>
      <w:r w:rsidR="00126A02" w:rsidRPr="00B8263E">
        <w:rPr>
          <w:rFonts w:ascii="Tahoma" w:hAnsi="Tahoma" w:cs="Tahoma"/>
          <w:i/>
        </w:rPr>
        <w:t xml:space="preserve"> podatki o</w:t>
      </w:r>
      <w:r w:rsidR="00127629">
        <w:rPr>
          <w:rFonts w:ascii="Tahoma" w:hAnsi="Tahoma" w:cs="Tahoma"/>
          <w:i/>
        </w:rPr>
        <w:t xml:space="preserve">bstoječega transformatorja </w:t>
      </w:r>
      <w:r w:rsidR="00280637">
        <w:rPr>
          <w:rFonts w:ascii="Tahoma" w:hAnsi="Tahoma" w:cs="Tahoma"/>
          <w:i/>
        </w:rPr>
        <w:t>3BAT13</w:t>
      </w:r>
      <w:r w:rsidRPr="00B8263E">
        <w:rPr>
          <w:rFonts w:ascii="Tahoma" w:hAnsi="Tahoma" w:cs="Tahoma"/>
          <w:i/>
        </w:rPr>
        <w:t>.</w:t>
      </w:r>
    </w:p>
    <w:p w14:paraId="20EA4081" w14:textId="77777777" w:rsidR="00876159" w:rsidRDefault="00876159" w:rsidP="00D02C5F">
      <w:pPr>
        <w:keepNext/>
        <w:keepLines/>
        <w:shd w:val="clear" w:color="auto" w:fill="FFFFFF"/>
        <w:tabs>
          <w:tab w:val="left" w:pos="426"/>
          <w:tab w:val="left" w:pos="1702"/>
        </w:tabs>
        <w:rPr>
          <w:rFonts w:ascii="Tahoma" w:hAnsi="Tahoma" w:cs="Tahoma"/>
        </w:rPr>
      </w:pPr>
    </w:p>
    <w:p w14:paraId="55B953F4" w14:textId="77777777" w:rsidR="006366EE" w:rsidRPr="00BD3840" w:rsidRDefault="006366EE" w:rsidP="00BD3840">
      <w:pPr>
        <w:pStyle w:val="Naslov1"/>
        <w:ind w:left="357" w:hanging="357"/>
        <w:jc w:val="left"/>
      </w:pPr>
      <w:bookmarkStart w:id="5" w:name="_Toc192755554"/>
      <w:r w:rsidRPr="00BD3840">
        <w:t xml:space="preserve">Obseg dobave in </w:t>
      </w:r>
      <w:r w:rsidR="00163325">
        <w:t>IZVEDBE</w:t>
      </w:r>
      <w:r w:rsidRPr="00BD3840">
        <w:t xml:space="preserve"> del</w:t>
      </w:r>
      <w:bookmarkEnd w:id="5"/>
    </w:p>
    <w:p w14:paraId="41D68F3B" w14:textId="77777777" w:rsidR="000906FE" w:rsidRDefault="00780D64" w:rsidP="005F3559">
      <w:pPr>
        <w:rPr>
          <w:rFonts w:ascii="Tahoma" w:hAnsi="Tahoma" w:cs="Tahoma"/>
        </w:rPr>
      </w:pPr>
      <w:r>
        <w:rPr>
          <w:rFonts w:ascii="Tahoma" w:hAnsi="Tahoma" w:cs="Tahoma"/>
        </w:rPr>
        <w:t>Transformator</w:t>
      </w:r>
      <w:r w:rsidRPr="00780D64">
        <w:rPr>
          <w:rFonts w:ascii="Tahoma" w:hAnsi="Tahoma" w:cs="Tahoma"/>
        </w:rPr>
        <w:t xml:space="preserve"> mora </w:t>
      </w:r>
      <w:r w:rsidR="00163325">
        <w:rPr>
          <w:rFonts w:ascii="Tahoma" w:hAnsi="Tahoma" w:cs="Tahoma"/>
        </w:rPr>
        <w:t xml:space="preserve">biti obnovljen </w:t>
      </w:r>
      <w:r w:rsidRPr="00780D64">
        <w:rPr>
          <w:rFonts w:ascii="Tahoma" w:hAnsi="Tahoma" w:cs="Tahoma"/>
        </w:rPr>
        <w:t xml:space="preserve">po zahtevah najnovejših veljavnih </w:t>
      </w:r>
      <w:r w:rsidR="00D32D84">
        <w:rPr>
          <w:rFonts w:ascii="Tahoma" w:hAnsi="Tahoma" w:cs="Tahoma"/>
        </w:rPr>
        <w:t xml:space="preserve">zakonov, </w:t>
      </w:r>
      <w:r w:rsidRPr="00780D64">
        <w:rPr>
          <w:rFonts w:ascii="Tahoma" w:hAnsi="Tahoma" w:cs="Tahoma"/>
        </w:rPr>
        <w:t>standardov</w:t>
      </w:r>
      <w:r w:rsidR="00D32D84">
        <w:rPr>
          <w:rFonts w:ascii="Tahoma" w:hAnsi="Tahoma" w:cs="Tahoma"/>
        </w:rPr>
        <w:t>, pravilnikov in uredb</w:t>
      </w:r>
      <w:r w:rsidRPr="00780D64">
        <w:rPr>
          <w:rFonts w:ascii="Tahoma" w:hAnsi="Tahoma" w:cs="Tahoma"/>
        </w:rPr>
        <w:t xml:space="preserve">. </w:t>
      </w:r>
      <w:r w:rsidR="000906FE">
        <w:rPr>
          <w:rFonts w:ascii="Tahoma" w:hAnsi="Tahoma" w:cs="Tahoma"/>
        </w:rPr>
        <w:t xml:space="preserve">Vsa dela morajo biti izvedena </w:t>
      </w:r>
      <w:r w:rsidR="000906FE" w:rsidRPr="000906FE">
        <w:rPr>
          <w:rFonts w:ascii="Tahoma" w:hAnsi="Tahoma" w:cs="Tahoma"/>
        </w:rPr>
        <w:t xml:space="preserve">v skladu s pravili stroke, skrbnostjo dobrega gospodarja </w:t>
      </w:r>
      <w:r w:rsidR="000906FE">
        <w:rPr>
          <w:rFonts w:ascii="Tahoma" w:hAnsi="Tahoma" w:cs="Tahoma"/>
        </w:rPr>
        <w:t xml:space="preserve">ter </w:t>
      </w:r>
      <w:r w:rsidR="000906FE" w:rsidRPr="000906FE">
        <w:rPr>
          <w:rFonts w:ascii="Tahoma" w:hAnsi="Tahoma" w:cs="Tahoma"/>
        </w:rPr>
        <w:t>zakoni, pravilniki in standardi, kot navedeno:</w:t>
      </w:r>
    </w:p>
    <w:p w14:paraId="5F41B13C" w14:textId="77777777" w:rsidR="00163325" w:rsidRDefault="00163325" w:rsidP="005F3559">
      <w:pPr>
        <w:rPr>
          <w:rFonts w:ascii="Tahoma" w:hAnsi="Tahoma" w:cs="Tahoma"/>
        </w:rPr>
      </w:pPr>
    </w:p>
    <w:p w14:paraId="76392CBA" w14:textId="77777777" w:rsidR="00163325" w:rsidRPr="00C705EB" w:rsidRDefault="00163325" w:rsidP="00163325">
      <w:pPr>
        <w:rPr>
          <w:rFonts w:ascii="Tahoma" w:hAnsi="Tahoma" w:cs="Tahoma"/>
          <w:b/>
        </w:rPr>
      </w:pPr>
      <w:r w:rsidRPr="00C705EB">
        <w:rPr>
          <w:rFonts w:ascii="Tahoma" w:hAnsi="Tahoma" w:cs="Tahoma"/>
          <w:b/>
        </w:rPr>
        <w:t>Zakoni:</w:t>
      </w:r>
    </w:p>
    <w:p w14:paraId="0A75C4EC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>Zakon o varnosti in zdravju pri delu (Uradni list RS, št. 43/11),</w:t>
      </w:r>
    </w:p>
    <w:p w14:paraId="63105432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>Zakon o varstvu okolja (ZVO-1),</w:t>
      </w:r>
    </w:p>
    <w:p w14:paraId="047AE06E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 xml:space="preserve">Zakon o kemikalijah (Uradni list RS, št. 36/99, 11/01 - ZFfS, 65/03, 47/04 - </w:t>
      </w:r>
      <w:proofErr w:type="spellStart"/>
      <w:r w:rsidRPr="00C705EB">
        <w:rPr>
          <w:rFonts w:ascii="Tahoma" w:hAnsi="Tahoma" w:cs="Tahoma"/>
        </w:rPr>
        <w:t>ZdZPZ</w:t>
      </w:r>
      <w:proofErr w:type="spellEnd"/>
      <w:r w:rsidRPr="00C705EB">
        <w:rPr>
          <w:rFonts w:ascii="Tahoma" w:hAnsi="Tahoma" w:cs="Tahoma"/>
        </w:rPr>
        <w:t>, 61/06 - ZBioP, 16/08, 9/11, 83/12 - ZFfS-1),</w:t>
      </w:r>
    </w:p>
    <w:p w14:paraId="79007C67" w14:textId="77777777" w:rsidR="00163325" w:rsidRPr="00C705EB" w:rsidRDefault="00163325" w:rsidP="00163325">
      <w:pPr>
        <w:pStyle w:val="Odstavekseznama"/>
        <w:widowControl w:val="0"/>
        <w:numPr>
          <w:ilvl w:val="0"/>
          <w:numId w:val="13"/>
        </w:numPr>
        <w:contextualSpacing/>
        <w:rPr>
          <w:rFonts w:ascii="Tahoma" w:hAnsi="Tahoma" w:cs="Tahoma"/>
          <w:bCs/>
          <w:shd w:val="clear" w:color="auto" w:fill="FFFFFF"/>
        </w:rPr>
      </w:pPr>
      <w:r w:rsidRPr="00C705EB">
        <w:rPr>
          <w:rFonts w:ascii="Tahoma" w:hAnsi="Tahoma" w:cs="Tahoma"/>
          <w:bCs/>
          <w:shd w:val="clear" w:color="auto" w:fill="FFFFFF"/>
        </w:rPr>
        <w:t>Zakon o prevozu nevarnega blaga (Uradni list RS, št. </w:t>
      </w:r>
      <w:hyperlink r:id="rId10" w:tgtFrame="_blank" w:tooltip="Zakon o prevozu nevarnega blaga (uradno prečiščeno besedilo)" w:history="1">
        <w:r w:rsidRPr="00C705EB">
          <w:rPr>
            <w:rFonts w:ascii="Tahoma" w:hAnsi="Tahoma" w:cs="Tahoma"/>
          </w:rPr>
          <w:t>33/06</w:t>
        </w:r>
      </w:hyperlink>
      <w:r w:rsidRPr="00C705EB">
        <w:rPr>
          <w:rFonts w:ascii="Tahoma" w:hAnsi="Tahoma" w:cs="Tahoma"/>
          <w:bCs/>
          <w:shd w:val="clear" w:color="auto" w:fill="FFFFFF"/>
        </w:rPr>
        <w:t> – uradno prečiščeno besedilo, </w:t>
      </w:r>
      <w:hyperlink r:id="rId11" w:tgtFrame="_blank" w:tooltip="Zakon o spremembah in dopolnitvah Zakona o prevozu nevarnega blaga" w:history="1">
        <w:r w:rsidRPr="00C705EB">
          <w:rPr>
            <w:rFonts w:ascii="Tahoma" w:hAnsi="Tahoma" w:cs="Tahoma"/>
          </w:rPr>
          <w:t>41/09</w:t>
        </w:r>
      </w:hyperlink>
      <w:r w:rsidRPr="00C705EB">
        <w:rPr>
          <w:rFonts w:ascii="Tahoma" w:hAnsi="Tahoma" w:cs="Tahoma"/>
          <w:bCs/>
          <w:shd w:val="clear" w:color="auto" w:fill="FFFFFF"/>
        </w:rPr>
        <w:t>, </w:t>
      </w:r>
      <w:hyperlink r:id="rId12" w:tgtFrame="_blank" w:tooltip="Zakon o spremembah in dopolnitvi Zakona o prevozu nevarnega blaga" w:history="1">
        <w:r w:rsidRPr="00C705EB">
          <w:rPr>
            <w:rFonts w:ascii="Tahoma" w:hAnsi="Tahoma" w:cs="Tahoma"/>
          </w:rPr>
          <w:t>97/10</w:t>
        </w:r>
      </w:hyperlink>
      <w:r w:rsidRPr="00C705EB">
        <w:rPr>
          <w:rFonts w:ascii="Tahoma" w:hAnsi="Tahoma" w:cs="Tahoma"/>
          <w:bCs/>
          <w:shd w:val="clear" w:color="auto" w:fill="FFFFFF"/>
        </w:rPr>
        <w:t> in </w:t>
      </w:r>
      <w:hyperlink r:id="rId13" w:tgtFrame="_blank" w:tooltip="Zakon o spremembah in dopolnitvah Zakona o prevozu nevarnega blaga" w:history="1">
        <w:r w:rsidRPr="00C705EB">
          <w:rPr>
            <w:rFonts w:ascii="Tahoma" w:hAnsi="Tahoma" w:cs="Tahoma"/>
          </w:rPr>
          <w:t>56/15</w:t>
        </w:r>
      </w:hyperlink>
      <w:r w:rsidRPr="00C705EB">
        <w:rPr>
          <w:rFonts w:ascii="Tahoma" w:hAnsi="Tahoma" w:cs="Tahoma"/>
          <w:bCs/>
          <w:shd w:val="clear" w:color="auto" w:fill="FFFFFF"/>
        </w:rPr>
        <w:t>),</w:t>
      </w:r>
    </w:p>
    <w:p w14:paraId="22B16E36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>Zakona o javnem naročanju (Ur. l. RS, št. 91/15, 14/18 in 69/19 – skl. US; v nadaljevanju: ZJN-3),</w:t>
      </w:r>
    </w:p>
    <w:p w14:paraId="0BDDCB96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>Zakona o pravnem varstvu v postopkih javnega naročanja (Uradni list RS, št. 43/2011, 60/2011 – ZTP-D, 63/2013 in 90/2014 – ZDU-1I in 60/2017; v nadaljevanju: ZPVPJN),</w:t>
      </w:r>
    </w:p>
    <w:p w14:paraId="56D7F549" w14:textId="77777777" w:rsidR="00163325" w:rsidRPr="00C705EB" w:rsidRDefault="00163325" w:rsidP="00163325">
      <w:pPr>
        <w:rPr>
          <w:rFonts w:ascii="Tahoma" w:hAnsi="Tahoma" w:cs="Tahoma"/>
        </w:rPr>
      </w:pPr>
    </w:p>
    <w:p w14:paraId="35E9C969" w14:textId="77777777" w:rsidR="00163325" w:rsidRPr="00C705EB" w:rsidRDefault="00163325" w:rsidP="00163325">
      <w:pPr>
        <w:rPr>
          <w:rFonts w:ascii="Tahoma" w:hAnsi="Tahoma" w:cs="Tahoma"/>
          <w:b/>
        </w:rPr>
      </w:pPr>
      <w:r w:rsidRPr="00C705EB">
        <w:rPr>
          <w:rFonts w:ascii="Tahoma" w:hAnsi="Tahoma" w:cs="Tahoma"/>
          <w:b/>
        </w:rPr>
        <w:t>Pravilniki in uredbe:</w:t>
      </w:r>
    </w:p>
    <w:p w14:paraId="64E09D74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>Uredba o odpadkih (Uradni list RS, št. 37/15, 69/15, 129/20 in 44/22 – ZVO-2),</w:t>
      </w:r>
    </w:p>
    <w:p w14:paraId="180562F4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>Uredba o odpadnih oljih (Uradni list RS, št. 24/12 in 44/22 – ZVO-2),</w:t>
      </w:r>
    </w:p>
    <w:p w14:paraId="21B1EF21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>Uredba o izvajanju Uredbe (ES) o registraciji, evalvaciji, avtorizaciji in omejevanju kemikalij (REACH) (Uradni list RS, št. 23/08 in 191/20),</w:t>
      </w:r>
    </w:p>
    <w:p w14:paraId="422F7937" w14:textId="77777777" w:rsidR="00163325" w:rsidRPr="00876159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876159">
        <w:rPr>
          <w:rFonts w:ascii="Tahoma" w:hAnsi="Tahoma" w:cs="Tahoma"/>
        </w:rPr>
        <w:t>Pravilnik o varstvu pri delu pred nevarnostjo električnega toka (Uradni list RS, št. 29/92, 56/99 – ZVZD in 43/11 – ZVZD-1),</w:t>
      </w:r>
    </w:p>
    <w:p w14:paraId="3249FD9C" w14:textId="77777777" w:rsidR="00163325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t>Pravilnik o zahtevah za nizkonapetostne električne inštalacije v stavbah (Uradni list RS, št. 41/09, 2/12 in 61/17 – GZ),</w:t>
      </w:r>
    </w:p>
    <w:p w14:paraId="5B932036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Pravilnik o varnosti strojev – Uradni list RS, št. 75/08, 66/10 in 74/11) (Direktiva o strojih 2006/42/EC),</w:t>
      </w:r>
    </w:p>
    <w:p w14:paraId="3647AFF4" w14:textId="77777777" w:rsidR="00163325" w:rsidRPr="00C705EB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C705EB">
        <w:rPr>
          <w:rFonts w:ascii="Tahoma" w:hAnsi="Tahoma" w:cs="Tahoma"/>
        </w:rPr>
        <w:lastRenderedPageBreak/>
        <w:t>ostalih predpisov, ki temeljijo na zgoraj navedenih zakonih ter veljavno zakonodajo, ki se nanaša na predmet javnega naročila.</w:t>
      </w:r>
    </w:p>
    <w:p w14:paraId="7735F289" w14:textId="77777777" w:rsidR="00163325" w:rsidRDefault="00163325" w:rsidP="00163325">
      <w:pPr>
        <w:rPr>
          <w:rFonts w:ascii="Tahoma" w:hAnsi="Tahoma" w:cs="Tahoma"/>
        </w:rPr>
      </w:pPr>
    </w:p>
    <w:p w14:paraId="6BA67C3C" w14:textId="77777777" w:rsidR="00163325" w:rsidRPr="00876159" w:rsidRDefault="00163325" w:rsidP="00163325">
      <w:pPr>
        <w:rPr>
          <w:rFonts w:ascii="Tahoma" w:hAnsi="Tahoma" w:cs="Tahoma"/>
          <w:b/>
        </w:rPr>
      </w:pPr>
      <w:r w:rsidRPr="00876159">
        <w:rPr>
          <w:rFonts w:ascii="Tahoma" w:hAnsi="Tahoma" w:cs="Tahoma"/>
          <w:b/>
        </w:rPr>
        <w:t>Standardi, smernice:</w:t>
      </w:r>
    </w:p>
    <w:p w14:paraId="6CF8FD69" w14:textId="77777777" w:rsidR="008A65F3" w:rsidRDefault="008A65F3" w:rsidP="00163325">
      <w:pPr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ISO 9001</w:t>
      </w:r>
    </w:p>
    <w:p w14:paraId="271E897A" w14:textId="77777777" w:rsidR="008A65F3" w:rsidRDefault="008A65F3" w:rsidP="00163325">
      <w:pPr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ISO 14001</w:t>
      </w:r>
    </w:p>
    <w:p w14:paraId="598CC930" w14:textId="77777777" w:rsidR="00163325" w:rsidRPr="009D5365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 w:rsidRPr="00876159">
        <w:rPr>
          <w:rFonts w:ascii="Tahoma" w:hAnsi="Tahoma" w:cs="Tahoma"/>
        </w:rPr>
        <w:t>SIST EN 61099-1,</w:t>
      </w:r>
    </w:p>
    <w:p w14:paraId="090F154D" w14:textId="77777777" w:rsidR="00163325" w:rsidRPr="00876159" w:rsidRDefault="00163325" w:rsidP="00163325">
      <w:pPr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SIST EN 50708-2-1,</w:t>
      </w:r>
    </w:p>
    <w:p w14:paraId="22B0DCCD" w14:textId="77777777" w:rsidR="00163325" w:rsidRPr="00876159" w:rsidRDefault="00163325" w:rsidP="00163325">
      <w:pPr>
        <w:pStyle w:val="Default"/>
        <w:numPr>
          <w:ilvl w:val="0"/>
          <w:numId w:val="13"/>
        </w:numPr>
        <w:rPr>
          <w:sz w:val="22"/>
          <w:szCs w:val="22"/>
        </w:rPr>
      </w:pPr>
      <w:r w:rsidRPr="00876159">
        <w:rPr>
          <w:sz w:val="22"/>
          <w:szCs w:val="22"/>
        </w:rPr>
        <w:t>SIST HD 634-S1 Elektroenergetske naprave nad 1 kV izmenične napetosti,</w:t>
      </w:r>
    </w:p>
    <w:p w14:paraId="7613764B" w14:textId="77777777" w:rsidR="00163325" w:rsidRDefault="00163325" w:rsidP="00163325">
      <w:pPr>
        <w:pStyle w:val="Default"/>
        <w:numPr>
          <w:ilvl w:val="0"/>
          <w:numId w:val="13"/>
        </w:numPr>
        <w:rPr>
          <w:sz w:val="22"/>
          <w:szCs w:val="22"/>
        </w:rPr>
      </w:pPr>
      <w:r w:rsidRPr="00876159">
        <w:rPr>
          <w:sz w:val="22"/>
          <w:szCs w:val="22"/>
        </w:rPr>
        <w:t>Pravilnik o varnosti strojev – Uradni list RS, št.: 75/08, 66/10, 74/11 (Direktiva o strojih 2006/42/EC)</w:t>
      </w:r>
    </w:p>
    <w:p w14:paraId="63AE0292" w14:textId="77777777" w:rsidR="00A470C0" w:rsidRPr="00876159" w:rsidRDefault="00A470C0" w:rsidP="00A470C0">
      <w:pPr>
        <w:pStyle w:val="Default"/>
        <w:ind w:left="360"/>
        <w:rPr>
          <w:sz w:val="22"/>
          <w:szCs w:val="22"/>
        </w:rPr>
      </w:pPr>
    </w:p>
    <w:p w14:paraId="25A58776" w14:textId="77777777" w:rsidR="00D84229" w:rsidRPr="00876159" w:rsidRDefault="00D84229" w:rsidP="00BD3840">
      <w:pPr>
        <w:pStyle w:val="Naslov2"/>
        <w:rPr>
          <w:caps/>
        </w:rPr>
      </w:pPr>
      <w:bookmarkStart w:id="6" w:name="_Toc192755555"/>
      <w:r w:rsidRPr="00876159">
        <w:t xml:space="preserve">Dobava </w:t>
      </w:r>
      <w:r w:rsidR="00BE3DD3">
        <w:t>opreme in materiala</w:t>
      </w:r>
      <w:r w:rsidR="00BD3840">
        <w:t xml:space="preserve"> za izvedbo del</w:t>
      </w:r>
      <w:bookmarkEnd w:id="6"/>
    </w:p>
    <w:p w14:paraId="5A4A8D56" w14:textId="73A29581" w:rsidR="00ED00C7" w:rsidRDefault="0001344E" w:rsidP="00ED00C7">
      <w:pPr>
        <w:rPr>
          <w:rFonts w:ascii="Tahoma" w:hAnsi="Tahoma" w:cs="Tahoma"/>
          <w:lang w:eastAsia="sl-SI"/>
        </w:rPr>
      </w:pPr>
      <w:r>
        <w:rPr>
          <w:rFonts w:ascii="Tahoma" w:hAnsi="Tahoma" w:cs="Tahoma"/>
          <w:lang w:eastAsia="sl-SI"/>
        </w:rPr>
        <w:t>Pred iz</w:t>
      </w:r>
      <w:r w:rsidR="00401D2A">
        <w:rPr>
          <w:rFonts w:ascii="Tahoma" w:hAnsi="Tahoma" w:cs="Tahoma"/>
          <w:lang w:eastAsia="sl-SI"/>
        </w:rPr>
        <w:t>v</w:t>
      </w:r>
      <w:r>
        <w:rPr>
          <w:rFonts w:ascii="Tahoma" w:hAnsi="Tahoma" w:cs="Tahoma"/>
          <w:lang w:eastAsia="sl-SI"/>
        </w:rPr>
        <w:t xml:space="preserve">edbo del </w:t>
      </w:r>
      <w:r w:rsidR="00F058B3">
        <w:rPr>
          <w:rFonts w:ascii="Tahoma" w:hAnsi="Tahoma" w:cs="Tahoma"/>
          <w:lang w:eastAsia="sl-SI"/>
        </w:rPr>
        <w:t xml:space="preserve">(demontažo in montažo) </w:t>
      </w:r>
      <w:r>
        <w:rPr>
          <w:rFonts w:ascii="Tahoma" w:hAnsi="Tahoma" w:cs="Tahoma"/>
          <w:lang w:eastAsia="sl-SI"/>
        </w:rPr>
        <w:t xml:space="preserve">je potrebno </w:t>
      </w:r>
      <w:r w:rsidR="00F058B3">
        <w:rPr>
          <w:rFonts w:ascii="Tahoma" w:hAnsi="Tahoma" w:cs="Tahoma"/>
          <w:lang w:eastAsia="sl-SI"/>
        </w:rPr>
        <w:t xml:space="preserve">dostaviti </w:t>
      </w:r>
      <w:r>
        <w:rPr>
          <w:rFonts w:ascii="Tahoma" w:hAnsi="Tahoma" w:cs="Tahoma"/>
          <w:lang w:eastAsia="sl-SI"/>
        </w:rPr>
        <w:t xml:space="preserve">vso potrebno opremo </w:t>
      </w:r>
      <w:r w:rsidR="00401D2A">
        <w:rPr>
          <w:rFonts w:ascii="Tahoma" w:hAnsi="Tahoma" w:cs="Tahoma"/>
          <w:lang w:eastAsia="sl-SI"/>
        </w:rPr>
        <w:t xml:space="preserve">in material. </w:t>
      </w:r>
      <w:r w:rsidR="00A902AE">
        <w:rPr>
          <w:rFonts w:ascii="Tahoma" w:hAnsi="Tahoma" w:cs="Tahoma"/>
          <w:lang w:eastAsia="sl-SI"/>
        </w:rPr>
        <w:t xml:space="preserve">Ponudnik ponudi in </w:t>
      </w:r>
      <w:r w:rsidR="00401D2A">
        <w:rPr>
          <w:rFonts w:ascii="Tahoma" w:hAnsi="Tahoma" w:cs="Tahoma"/>
          <w:lang w:eastAsia="sl-SI"/>
        </w:rPr>
        <w:t xml:space="preserve"> dobavi:</w:t>
      </w:r>
    </w:p>
    <w:p w14:paraId="791D036A" w14:textId="77777777" w:rsidR="0001344E" w:rsidRPr="00163325" w:rsidRDefault="0001344E" w:rsidP="00ED00C7">
      <w:pPr>
        <w:rPr>
          <w:rFonts w:ascii="Tahoma" w:hAnsi="Tahoma" w:cs="Tahoma"/>
          <w:lang w:eastAsia="sl-SI"/>
        </w:rPr>
      </w:pPr>
    </w:p>
    <w:p w14:paraId="6918FE47" w14:textId="77777777" w:rsidR="000F616C" w:rsidRDefault="00BE3DD3" w:rsidP="00ED00C7">
      <w:pPr>
        <w:rPr>
          <w:rFonts w:ascii="Tahoma" w:hAnsi="Tahoma" w:cs="Tahoma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- </w:t>
      </w:r>
      <w:r w:rsidRPr="0085302B">
        <w:rPr>
          <w:rFonts w:ascii="Tahoma" w:hAnsi="Tahoma" w:cs="Tahoma"/>
          <w:u w:val="single"/>
          <w:lang w:eastAsia="sl-SI"/>
        </w:rPr>
        <w:t>14 kosov</w:t>
      </w:r>
      <w:r w:rsidRPr="00163325">
        <w:rPr>
          <w:rFonts w:ascii="Tahoma" w:hAnsi="Tahoma" w:cs="Tahoma"/>
          <w:lang w:eastAsia="sl-SI"/>
        </w:rPr>
        <w:t xml:space="preserve"> pocinkanih</w:t>
      </w:r>
      <w:r w:rsidR="00E55FA7">
        <w:rPr>
          <w:rFonts w:ascii="Tahoma" w:hAnsi="Tahoma" w:cs="Tahoma"/>
          <w:lang w:eastAsia="sl-SI"/>
        </w:rPr>
        <w:t xml:space="preserve"> hladilnih</w:t>
      </w:r>
      <w:r w:rsidRPr="00163325">
        <w:rPr>
          <w:rFonts w:ascii="Tahoma" w:hAnsi="Tahoma" w:cs="Tahoma"/>
          <w:lang w:eastAsia="sl-SI"/>
        </w:rPr>
        <w:t xml:space="preserve"> radiatorjev</w:t>
      </w:r>
      <w:r w:rsidR="0001344E">
        <w:rPr>
          <w:rFonts w:ascii="Tahoma" w:hAnsi="Tahoma" w:cs="Tahoma"/>
          <w:lang w:eastAsia="sl-SI"/>
        </w:rPr>
        <w:t xml:space="preserve"> </w:t>
      </w:r>
      <w:r w:rsidR="00E55FA7">
        <w:rPr>
          <w:rFonts w:ascii="Tahoma" w:hAnsi="Tahoma" w:cs="Tahoma"/>
          <w:lang w:eastAsia="sl-SI"/>
        </w:rPr>
        <w:t xml:space="preserve">za hlajenje TR olja </w:t>
      </w:r>
      <w:r w:rsidR="0001344E">
        <w:rPr>
          <w:rFonts w:ascii="Tahoma" w:hAnsi="Tahoma" w:cs="Tahoma"/>
          <w:lang w:eastAsia="sl-SI"/>
        </w:rPr>
        <w:t xml:space="preserve">(radiatorji morajo biti izbrani na osnovi </w:t>
      </w:r>
      <w:r w:rsidR="002A130E">
        <w:rPr>
          <w:rFonts w:ascii="Tahoma" w:hAnsi="Tahoma" w:cs="Tahoma"/>
          <w:lang w:eastAsia="sl-SI"/>
        </w:rPr>
        <w:t xml:space="preserve">tehničnega </w:t>
      </w:r>
      <w:r w:rsidR="0001344E">
        <w:rPr>
          <w:rFonts w:ascii="Tahoma" w:hAnsi="Tahoma" w:cs="Tahoma"/>
          <w:lang w:eastAsia="sl-SI"/>
        </w:rPr>
        <w:t xml:space="preserve">izračuna odvajanja toplote obstoječega TR 3BAT13 zgoraj navedenih tehničnih karakteristik ter dimenzijsko ustrezati priklopom </w:t>
      </w:r>
      <w:r w:rsidR="00E55FA7">
        <w:rPr>
          <w:rFonts w:ascii="Tahoma" w:hAnsi="Tahoma" w:cs="Tahoma"/>
          <w:lang w:eastAsia="sl-SI"/>
        </w:rPr>
        <w:t>obstoječega</w:t>
      </w:r>
      <w:r w:rsidR="0001344E">
        <w:rPr>
          <w:rFonts w:ascii="Tahoma" w:hAnsi="Tahoma" w:cs="Tahoma"/>
          <w:lang w:eastAsia="sl-SI"/>
        </w:rPr>
        <w:t xml:space="preserve"> TR</w:t>
      </w:r>
      <w:r w:rsidR="00E55FA7">
        <w:rPr>
          <w:rFonts w:ascii="Tahoma" w:hAnsi="Tahoma" w:cs="Tahoma"/>
          <w:lang w:eastAsia="sl-SI"/>
        </w:rPr>
        <w:t xml:space="preserve"> 3BAT13</w:t>
      </w:r>
      <w:r w:rsidR="0001344E">
        <w:rPr>
          <w:rFonts w:ascii="Tahoma" w:hAnsi="Tahoma" w:cs="Tahoma"/>
          <w:lang w:eastAsia="sl-SI"/>
        </w:rPr>
        <w:t>)</w:t>
      </w:r>
      <w:r w:rsidR="00232AAB">
        <w:rPr>
          <w:rFonts w:ascii="Tahoma" w:hAnsi="Tahoma" w:cs="Tahoma"/>
          <w:lang w:eastAsia="sl-SI"/>
        </w:rPr>
        <w:t xml:space="preserve">. </w:t>
      </w:r>
      <w:r w:rsidR="00232AAB" w:rsidRPr="005215AB">
        <w:rPr>
          <w:rFonts w:ascii="Tahoma" w:hAnsi="Tahoma" w:cs="Tahoma"/>
          <w:lang w:eastAsia="sl-SI"/>
        </w:rPr>
        <w:t>Pravilno izbiro novih hladilnih elementov morajo dokazovati z ustreznimi izračuni</w:t>
      </w:r>
      <w:r w:rsidR="00935E0A" w:rsidRPr="005215AB">
        <w:rPr>
          <w:rFonts w:ascii="Tahoma" w:hAnsi="Tahoma" w:cs="Tahoma"/>
          <w:lang w:eastAsia="sl-SI"/>
        </w:rPr>
        <w:t xml:space="preserve"> in izdelanim projektom. Sposobnost odvajanja toplote novih hladilnih elementov mora biti enaka ali boljša kot je sedaj.</w:t>
      </w:r>
    </w:p>
    <w:p w14:paraId="7EDFE4E6" w14:textId="77777777" w:rsidR="00163325" w:rsidRPr="00163325" w:rsidRDefault="00BE3DD3" w:rsidP="00ED00C7">
      <w:pPr>
        <w:rPr>
          <w:rFonts w:ascii="Tahoma" w:hAnsi="Tahoma" w:cs="Tahoma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                                            </w:t>
      </w:r>
    </w:p>
    <w:p w14:paraId="6E5D361A" w14:textId="77777777" w:rsidR="000F616C" w:rsidRPr="00935E0A" w:rsidRDefault="00BE3DD3" w:rsidP="00ED00C7">
      <w:pPr>
        <w:rPr>
          <w:rFonts w:ascii="Tahoma" w:hAnsi="Tahoma" w:cs="Tahoma"/>
          <w:color w:val="FF0000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- </w:t>
      </w:r>
      <w:r w:rsidRPr="0085302B">
        <w:rPr>
          <w:rFonts w:ascii="Tahoma" w:hAnsi="Tahoma" w:cs="Tahoma"/>
          <w:u w:val="single"/>
          <w:lang w:eastAsia="sl-SI"/>
        </w:rPr>
        <w:t>28 kosov</w:t>
      </w:r>
      <w:r w:rsidRPr="00163325">
        <w:rPr>
          <w:rFonts w:ascii="Tahoma" w:hAnsi="Tahoma" w:cs="Tahoma"/>
          <w:lang w:eastAsia="sl-SI"/>
        </w:rPr>
        <w:t xml:space="preserve"> loput</w:t>
      </w:r>
      <w:r w:rsidR="005215AB">
        <w:rPr>
          <w:rFonts w:ascii="Tahoma" w:hAnsi="Tahoma" w:cs="Tahoma"/>
          <w:lang w:eastAsia="sl-SI"/>
        </w:rPr>
        <w:t xml:space="preserve">. </w:t>
      </w:r>
      <w:r w:rsidR="00935E0A" w:rsidRPr="005215AB">
        <w:rPr>
          <w:rFonts w:ascii="Tahoma" w:hAnsi="Tahoma" w:cs="Tahoma"/>
          <w:lang w:eastAsia="sl-SI"/>
        </w:rPr>
        <w:t>Pravilna izbira zapornih loput mora biti opredeljena v projektu za zamenjavo hladilnikov. Lopute morajo biti kompatibilne za namestitev na obstoječe priključke na transformatorju in na nove hladilnike.</w:t>
      </w:r>
    </w:p>
    <w:p w14:paraId="08F168AD" w14:textId="77777777" w:rsidR="00163325" w:rsidRPr="00163325" w:rsidRDefault="00BE3DD3" w:rsidP="00ED00C7">
      <w:pPr>
        <w:rPr>
          <w:rFonts w:ascii="Tahoma" w:hAnsi="Tahoma" w:cs="Tahoma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                                                       </w:t>
      </w:r>
    </w:p>
    <w:p w14:paraId="3049779C" w14:textId="77777777" w:rsidR="000F616C" w:rsidRDefault="00BE3DD3" w:rsidP="00ED00C7">
      <w:pPr>
        <w:rPr>
          <w:rFonts w:ascii="Tahoma" w:hAnsi="Tahoma" w:cs="Tahoma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- </w:t>
      </w:r>
      <w:r w:rsidRPr="0085302B">
        <w:rPr>
          <w:rFonts w:ascii="Tahoma" w:hAnsi="Tahoma" w:cs="Tahoma"/>
          <w:u w:val="single"/>
          <w:lang w:eastAsia="sl-SI"/>
        </w:rPr>
        <w:t>8 kosov</w:t>
      </w:r>
      <w:r w:rsidR="00824EE1">
        <w:rPr>
          <w:rFonts w:ascii="Tahoma" w:hAnsi="Tahoma" w:cs="Tahoma"/>
          <w:lang w:eastAsia="sl-SI"/>
        </w:rPr>
        <w:t xml:space="preserve"> </w:t>
      </w:r>
      <w:r w:rsidR="009260FE" w:rsidRPr="005215AB">
        <w:rPr>
          <w:rFonts w:ascii="Tahoma" w:hAnsi="Tahoma" w:cs="Tahoma"/>
          <w:lang w:eastAsia="sl-SI"/>
        </w:rPr>
        <w:t xml:space="preserve">el. motornih </w:t>
      </w:r>
      <w:r w:rsidRPr="005215AB">
        <w:rPr>
          <w:rFonts w:ascii="Tahoma" w:hAnsi="Tahoma" w:cs="Tahoma"/>
          <w:lang w:eastAsia="sl-SI"/>
        </w:rPr>
        <w:t>ventilatorjev</w:t>
      </w:r>
      <w:r w:rsidR="0001344E" w:rsidRPr="005215AB">
        <w:rPr>
          <w:rFonts w:ascii="Tahoma" w:hAnsi="Tahoma" w:cs="Tahoma"/>
          <w:lang w:eastAsia="sl-SI"/>
        </w:rPr>
        <w:t xml:space="preserve"> </w:t>
      </w:r>
      <w:r w:rsidR="004A1636" w:rsidRPr="005215AB">
        <w:rPr>
          <w:rFonts w:ascii="Tahoma" w:hAnsi="Tahoma" w:cs="Tahoma"/>
          <w:lang w:eastAsia="sl-SI"/>
        </w:rPr>
        <w:t>za ustrezno prisilno hlajenje hladilnikov transformatorjev</w:t>
      </w:r>
      <w:r w:rsidR="0001344E" w:rsidRPr="005215AB">
        <w:rPr>
          <w:rFonts w:ascii="Tahoma" w:hAnsi="Tahoma" w:cs="Tahoma"/>
          <w:lang w:eastAsia="sl-SI"/>
        </w:rPr>
        <w:t xml:space="preserve"> z elementi za pritrditev</w:t>
      </w:r>
      <w:r w:rsidR="009260FE" w:rsidRPr="005215AB">
        <w:rPr>
          <w:rFonts w:ascii="Tahoma" w:hAnsi="Tahoma" w:cs="Tahoma"/>
          <w:lang w:eastAsia="sl-SI"/>
        </w:rPr>
        <w:t>, skupaj z ožičenjem do lokalne krmilne el. omarice nameščene na transformatorju</w:t>
      </w:r>
      <w:r w:rsidRPr="005215AB">
        <w:rPr>
          <w:rFonts w:ascii="Tahoma" w:hAnsi="Tahoma" w:cs="Tahoma"/>
          <w:lang w:eastAsia="sl-SI"/>
        </w:rPr>
        <w:t>,</w:t>
      </w:r>
      <w:r w:rsidRPr="00163325">
        <w:rPr>
          <w:rFonts w:ascii="Tahoma" w:hAnsi="Tahoma" w:cs="Tahoma"/>
          <w:lang w:eastAsia="sl-SI"/>
        </w:rPr>
        <w:t xml:space="preserve">   </w:t>
      </w:r>
    </w:p>
    <w:p w14:paraId="0D7E6F72" w14:textId="77777777" w:rsidR="00163325" w:rsidRPr="00163325" w:rsidRDefault="00BE3DD3" w:rsidP="00ED00C7">
      <w:pPr>
        <w:rPr>
          <w:rFonts w:ascii="Tahoma" w:hAnsi="Tahoma" w:cs="Tahoma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                                           </w:t>
      </w:r>
    </w:p>
    <w:p w14:paraId="46861EBD" w14:textId="7C49AA98" w:rsidR="000F616C" w:rsidRDefault="00BE3DD3" w:rsidP="00ED00C7">
      <w:pPr>
        <w:rPr>
          <w:rFonts w:ascii="Tahoma" w:hAnsi="Tahoma" w:cs="Tahoma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- </w:t>
      </w:r>
      <w:r w:rsidRPr="005E2E93">
        <w:rPr>
          <w:rFonts w:ascii="Tahoma" w:hAnsi="Tahoma" w:cs="Tahoma"/>
          <w:u w:val="single"/>
          <w:lang w:eastAsia="sl-SI"/>
        </w:rPr>
        <w:t xml:space="preserve">8 kosov </w:t>
      </w:r>
      <w:r w:rsidR="007C4CDF" w:rsidRPr="005215AB">
        <w:rPr>
          <w:rFonts w:ascii="Tahoma" w:hAnsi="Tahoma" w:cs="Tahoma"/>
          <w:lang w:eastAsia="sl-SI"/>
        </w:rPr>
        <w:t xml:space="preserve">ustreznih </w:t>
      </w:r>
      <w:r w:rsidRPr="005215AB">
        <w:rPr>
          <w:rFonts w:ascii="Tahoma" w:hAnsi="Tahoma" w:cs="Tahoma"/>
          <w:lang w:eastAsia="sl-SI"/>
        </w:rPr>
        <w:t>el. motornih zaščitnih stikal</w:t>
      </w:r>
      <w:r w:rsidR="00E55FA7" w:rsidRPr="005215AB">
        <w:rPr>
          <w:rFonts w:ascii="Tahoma" w:hAnsi="Tahoma" w:cs="Tahoma"/>
          <w:lang w:eastAsia="sl-SI"/>
        </w:rPr>
        <w:t xml:space="preserve"> </w:t>
      </w:r>
      <w:r w:rsidR="007C4CDF" w:rsidRPr="005215AB">
        <w:rPr>
          <w:rFonts w:ascii="Tahoma" w:hAnsi="Tahoma" w:cs="Tahoma"/>
          <w:lang w:eastAsia="sl-SI"/>
        </w:rPr>
        <w:t>za ventilatorje</w:t>
      </w:r>
      <w:r w:rsidR="000A56ED" w:rsidRPr="005215AB">
        <w:rPr>
          <w:rFonts w:ascii="Tahoma" w:hAnsi="Tahoma" w:cs="Tahoma"/>
          <w:lang w:eastAsia="sl-SI"/>
        </w:rPr>
        <w:t xml:space="preserve"> (vgradijo se v obstoječo el. krmilno omarico na transformatorju, zamenjava starih z novimi in izvedba vsega potrebnega ožičenja. Izvedba popravka PID dokumentacije),</w:t>
      </w:r>
      <w:r w:rsidRPr="005215AB">
        <w:rPr>
          <w:rFonts w:ascii="Tahoma" w:hAnsi="Tahoma" w:cs="Tahoma"/>
          <w:lang w:eastAsia="sl-SI"/>
        </w:rPr>
        <w:t xml:space="preserve"> </w:t>
      </w:r>
      <w:r w:rsidRPr="00163325">
        <w:rPr>
          <w:rFonts w:ascii="Tahoma" w:hAnsi="Tahoma" w:cs="Tahoma"/>
          <w:lang w:eastAsia="sl-SI"/>
        </w:rPr>
        <w:t xml:space="preserve"> </w:t>
      </w:r>
    </w:p>
    <w:p w14:paraId="22560696" w14:textId="77777777" w:rsidR="00163325" w:rsidRPr="00163325" w:rsidRDefault="00BE3DD3" w:rsidP="00ED00C7">
      <w:pPr>
        <w:rPr>
          <w:rFonts w:ascii="Tahoma" w:hAnsi="Tahoma" w:cs="Tahoma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                                     </w:t>
      </w:r>
    </w:p>
    <w:p w14:paraId="59477EBC" w14:textId="77777777" w:rsidR="00BE3DD3" w:rsidRPr="00163325" w:rsidRDefault="00BE3DD3" w:rsidP="00ED00C7">
      <w:pPr>
        <w:rPr>
          <w:rFonts w:ascii="Tahoma" w:hAnsi="Tahoma" w:cs="Tahoma"/>
          <w:lang w:eastAsia="sl-SI"/>
        </w:rPr>
      </w:pPr>
      <w:r w:rsidRPr="00163325">
        <w:rPr>
          <w:rFonts w:ascii="Tahoma" w:hAnsi="Tahoma" w:cs="Tahoma"/>
          <w:lang w:eastAsia="sl-SI"/>
        </w:rPr>
        <w:t xml:space="preserve">- dobava </w:t>
      </w:r>
      <w:r w:rsidR="00E55FA7">
        <w:rPr>
          <w:rFonts w:ascii="Tahoma" w:hAnsi="Tahoma" w:cs="Tahoma"/>
          <w:lang w:eastAsia="sl-SI"/>
        </w:rPr>
        <w:t xml:space="preserve">ustreznih </w:t>
      </w:r>
      <w:r w:rsidRPr="00163325">
        <w:rPr>
          <w:rFonts w:ascii="Tahoma" w:hAnsi="Tahoma" w:cs="Tahoma"/>
          <w:lang w:eastAsia="sl-SI"/>
        </w:rPr>
        <w:t>kablov</w:t>
      </w:r>
      <w:r w:rsidR="00E55FA7">
        <w:rPr>
          <w:rFonts w:ascii="Tahoma" w:hAnsi="Tahoma" w:cs="Tahoma"/>
          <w:lang w:eastAsia="sl-SI"/>
        </w:rPr>
        <w:t xml:space="preserve"> za napajanje ventilatorjev</w:t>
      </w:r>
      <w:r w:rsidRPr="00163325">
        <w:rPr>
          <w:rFonts w:ascii="Tahoma" w:hAnsi="Tahoma" w:cs="Tahoma"/>
          <w:lang w:eastAsia="sl-SI"/>
        </w:rPr>
        <w:t xml:space="preserve">, </w:t>
      </w:r>
      <w:r w:rsidRPr="005215AB">
        <w:rPr>
          <w:rFonts w:ascii="Tahoma" w:hAnsi="Tahoma" w:cs="Tahoma"/>
          <w:lang w:eastAsia="sl-SI"/>
        </w:rPr>
        <w:t>tesnil</w:t>
      </w:r>
      <w:r w:rsidR="000A56ED" w:rsidRPr="005215AB">
        <w:rPr>
          <w:rFonts w:ascii="Tahoma" w:hAnsi="Tahoma" w:cs="Tahoma"/>
          <w:lang w:eastAsia="sl-SI"/>
        </w:rPr>
        <w:t>nega</w:t>
      </w:r>
      <w:r w:rsidRPr="00163325">
        <w:rPr>
          <w:rFonts w:ascii="Tahoma" w:hAnsi="Tahoma" w:cs="Tahoma"/>
          <w:lang w:eastAsia="sl-SI"/>
        </w:rPr>
        <w:t xml:space="preserve"> in drobnega materiala.</w:t>
      </w:r>
    </w:p>
    <w:p w14:paraId="26D5CEC3" w14:textId="77777777" w:rsidR="00BE3DD3" w:rsidRDefault="00BE3DD3" w:rsidP="00ED00C7">
      <w:pPr>
        <w:rPr>
          <w:lang w:eastAsia="sl-SI"/>
        </w:rPr>
      </w:pPr>
    </w:p>
    <w:p w14:paraId="7369C7DC" w14:textId="77777777" w:rsidR="00BE3DD3" w:rsidRPr="00CA1E12" w:rsidRDefault="00163325" w:rsidP="00163325">
      <w:pPr>
        <w:pStyle w:val="Naslov2"/>
      </w:pPr>
      <w:bookmarkStart w:id="7" w:name="_Toc192755556"/>
      <w:proofErr w:type="spellStart"/>
      <w:r>
        <w:t>Demontažna</w:t>
      </w:r>
      <w:proofErr w:type="spellEnd"/>
      <w:r>
        <w:t xml:space="preserve"> in montažna dela</w:t>
      </w:r>
      <w:bookmarkEnd w:id="7"/>
    </w:p>
    <w:p w14:paraId="3C252587" w14:textId="77777777" w:rsidR="00163325" w:rsidRDefault="00A902AE" w:rsidP="00163325">
      <w:pPr>
        <w:jc w:val="left"/>
        <w:rPr>
          <w:rFonts w:ascii="Tahoma" w:hAnsi="Tahoma" w:cs="Tahoma"/>
        </w:rPr>
      </w:pPr>
      <w:r>
        <w:rPr>
          <w:rFonts w:ascii="Tahoma" w:hAnsi="Tahoma" w:cs="Tahoma"/>
        </w:rPr>
        <w:t>Ponudnik ponudi in izvede dela:</w:t>
      </w:r>
    </w:p>
    <w:p w14:paraId="781D8761" w14:textId="77777777" w:rsidR="00A902AE" w:rsidRDefault="00A902AE" w:rsidP="00163325">
      <w:pPr>
        <w:jc w:val="left"/>
        <w:rPr>
          <w:rFonts w:ascii="Tahoma" w:hAnsi="Tahoma" w:cs="Tahoma"/>
        </w:rPr>
      </w:pPr>
    </w:p>
    <w:p w14:paraId="1FDF7E30" w14:textId="77777777" w:rsidR="00D156BB" w:rsidRDefault="00163325" w:rsidP="00163325">
      <w:pPr>
        <w:jc w:val="left"/>
        <w:rPr>
          <w:rFonts w:ascii="Tahoma" w:hAnsi="Tahoma" w:cs="Tahoma"/>
        </w:rPr>
      </w:pPr>
      <w:r w:rsidRPr="00163325">
        <w:rPr>
          <w:rFonts w:ascii="Tahoma" w:hAnsi="Tahoma" w:cs="Tahoma"/>
        </w:rPr>
        <w:t>- izpust celotne količine olja</w:t>
      </w:r>
      <w:r w:rsidR="00401D2A">
        <w:rPr>
          <w:rFonts w:ascii="Tahoma" w:hAnsi="Tahoma" w:cs="Tahoma"/>
        </w:rPr>
        <w:t xml:space="preserve"> </w:t>
      </w:r>
      <w:r w:rsidR="00EE1222" w:rsidRPr="005215AB">
        <w:rPr>
          <w:rFonts w:ascii="Tahoma" w:hAnsi="Tahoma" w:cs="Tahoma"/>
        </w:rPr>
        <w:t>iz transformatorja</w:t>
      </w:r>
      <w:r w:rsidR="00EE1222">
        <w:rPr>
          <w:rFonts w:ascii="Tahoma" w:hAnsi="Tahoma" w:cs="Tahoma"/>
        </w:rPr>
        <w:t xml:space="preserve"> </w:t>
      </w:r>
      <w:r w:rsidR="00401D2A">
        <w:rPr>
          <w:rFonts w:ascii="Tahoma" w:hAnsi="Tahoma" w:cs="Tahoma"/>
        </w:rPr>
        <w:t>(cca. 15.200 l)</w:t>
      </w:r>
      <w:r w:rsidRPr="00163325">
        <w:rPr>
          <w:rFonts w:ascii="Tahoma" w:hAnsi="Tahoma" w:cs="Tahoma"/>
        </w:rPr>
        <w:t xml:space="preserve"> v </w:t>
      </w:r>
      <w:r w:rsidR="0085302B">
        <w:rPr>
          <w:rFonts w:ascii="Tahoma" w:hAnsi="Tahoma" w:cs="Tahoma"/>
        </w:rPr>
        <w:t xml:space="preserve">ustrezno </w:t>
      </w:r>
      <w:r w:rsidRPr="00163325">
        <w:rPr>
          <w:rFonts w:ascii="Tahoma" w:hAnsi="Tahoma" w:cs="Tahoma"/>
        </w:rPr>
        <w:t xml:space="preserve">avtocisterno, </w:t>
      </w:r>
    </w:p>
    <w:p w14:paraId="5BF8CB48" w14:textId="77777777" w:rsidR="00163325" w:rsidRDefault="00163325" w:rsidP="00163325">
      <w:pPr>
        <w:jc w:val="left"/>
        <w:rPr>
          <w:rFonts w:ascii="Tahoma" w:hAnsi="Tahoma" w:cs="Tahoma"/>
        </w:rPr>
      </w:pPr>
      <w:r w:rsidRPr="00163325">
        <w:rPr>
          <w:rFonts w:ascii="Tahoma" w:hAnsi="Tahoma" w:cs="Tahoma"/>
        </w:rPr>
        <w:t xml:space="preserve">                                      </w:t>
      </w:r>
    </w:p>
    <w:p w14:paraId="729B6CCF" w14:textId="77777777" w:rsidR="00163325" w:rsidRDefault="00163325" w:rsidP="00163325">
      <w:pPr>
        <w:jc w:val="left"/>
        <w:rPr>
          <w:rFonts w:ascii="Tahoma" w:hAnsi="Tahoma" w:cs="Tahoma"/>
        </w:rPr>
      </w:pPr>
      <w:r w:rsidRPr="00163325">
        <w:rPr>
          <w:rFonts w:ascii="Tahoma" w:hAnsi="Tahoma" w:cs="Tahoma"/>
        </w:rPr>
        <w:t xml:space="preserve">- vpihovanje suhega zraka med menjavo loput ter vgradnja novih </w:t>
      </w:r>
      <w:proofErr w:type="spellStart"/>
      <w:r w:rsidRPr="00163325">
        <w:rPr>
          <w:rFonts w:ascii="Tahoma" w:hAnsi="Tahoma" w:cs="Tahoma"/>
        </w:rPr>
        <w:t>radiatorskih</w:t>
      </w:r>
      <w:proofErr w:type="spellEnd"/>
      <w:r w:rsidRPr="00163325">
        <w:rPr>
          <w:rFonts w:ascii="Tahoma" w:hAnsi="Tahoma" w:cs="Tahoma"/>
        </w:rPr>
        <w:t xml:space="preserve"> loput,</w:t>
      </w:r>
    </w:p>
    <w:p w14:paraId="4FAA315E" w14:textId="77777777" w:rsidR="000F616C" w:rsidRDefault="000F616C" w:rsidP="00163325">
      <w:pPr>
        <w:jc w:val="left"/>
        <w:rPr>
          <w:rFonts w:ascii="Tahoma" w:hAnsi="Tahoma" w:cs="Tahoma"/>
        </w:rPr>
      </w:pPr>
    </w:p>
    <w:p w14:paraId="4F34B9D7" w14:textId="77777777" w:rsidR="000F616C" w:rsidRDefault="00163325" w:rsidP="00163325">
      <w:pPr>
        <w:jc w:val="left"/>
        <w:rPr>
          <w:rFonts w:ascii="Tahoma" w:hAnsi="Tahoma" w:cs="Tahoma"/>
        </w:rPr>
      </w:pPr>
      <w:r w:rsidRPr="00163325">
        <w:rPr>
          <w:rFonts w:ascii="Tahoma" w:hAnsi="Tahoma" w:cs="Tahoma"/>
        </w:rPr>
        <w:t>- demontaža starih radiatorjev (hladilnega sistema</w:t>
      </w:r>
      <w:r w:rsidR="00D156BB">
        <w:rPr>
          <w:rFonts w:ascii="Tahoma" w:hAnsi="Tahoma" w:cs="Tahoma"/>
        </w:rPr>
        <w:t xml:space="preserve"> olja</w:t>
      </w:r>
      <w:r w:rsidRPr="00163325">
        <w:rPr>
          <w:rFonts w:ascii="Tahoma" w:hAnsi="Tahoma" w:cs="Tahoma"/>
        </w:rPr>
        <w:t xml:space="preserve">),           </w:t>
      </w:r>
    </w:p>
    <w:p w14:paraId="34CA4D04" w14:textId="77777777" w:rsidR="00163325" w:rsidRDefault="00163325" w:rsidP="00163325">
      <w:pPr>
        <w:jc w:val="left"/>
        <w:rPr>
          <w:rFonts w:ascii="Tahoma" w:hAnsi="Tahoma" w:cs="Tahoma"/>
        </w:rPr>
      </w:pPr>
      <w:r w:rsidRPr="00163325">
        <w:rPr>
          <w:rFonts w:ascii="Tahoma" w:hAnsi="Tahoma" w:cs="Tahoma"/>
        </w:rPr>
        <w:t xml:space="preserve">                   </w:t>
      </w:r>
    </w:p>
    <w:p w14:paraId="4FF9591C" w14:textId="77777777" w:rsidR="00D156BB" w:rsidRDefault="00D156BB" w:rsidP="00D156BB">
      <w:pPr>
        <w:jc w:val="left"/>
        <w:rPr>
          <w:rFonts w:ascii="Tahoma" w:hAnsi="Tahoma" w:cs="Tahoma"/>
        </w:rPr>
      </w:pPr>
      <w:r w:rsidRPr="00D156BB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="00163325" w:rsidRPr="00163325">
        <w:rPr>
          <w:rFonts w:ascii="Tahoma" w:hAnsi="Tahoma" w:cs="Tahoma"/>
        </w:rPr>
        <w:t>vgradnja</w:t>
      </w:r>
      <w:r w:rsidR="00163325">
        <w:rPr>
          <w:rFonts w:ascii="Tahoma" w:hAnsi="Tahoma" w:cs="Tahoma"/>
        </w:rPr>
        <w:t xml:space="preserve"> </w:t>
      </w:r>
      <w:r w:rsidR="00163325" w:rsidRPr="00163325">
        <w:rPr>
          <w:rFonts w:ascii="Tahoma" w:hAnsi="Tahoma" w:cs="Tahoma"/>
        </w:rPr>
        <w:t>novih pocinkanih radiatorjev (hladilnega sistema</w:t>
      </w:r>
      <w:r>
        <w:rPr>
          <w:rFonts w:ascii="Tahoma" w:hAnsi="Tahoma" w:cs="Tahoma"/>
        </w:rPr>
        <w:t xml:space="preserve"> olja</w:t>
      </w:r>
      <w:r w:rsidR="00163325" w:rsidRPr="00163325">
        <w:rPr>
          <w:rFonts w:ascii="Tahoma" w:hAnsi="Tahoma" w:cs="Tahoma"/>
        </w:rPr>
        <w:t>),</w:t>
      </w:r>
      <w:r w:rsidR="00163325">
        <w:rPr>
          <w:rFonts w:ascii="Tahoma" w:hAnsi="Tahoma" w:cs="Tahoma"/>
        </w:rPr>
        <w:t xml:space="preserve"> </w:t>
      </w:r>
    </w:p>
    <w:p w14:paraId="2BDC6C07" w14:textId="77777777" w:rsidR="000F616C" w:rsidRDefault="000F616C" w:rsidP="00163325">
      <w:pPr>
        <w:jc w:val="left"/>
        <w:rPr>
          <w:rFonts w:ascii="Tahoma" w:hAnsi="Tahoma" w:cs="Tahoma"/>
        </w:rPr>
      </w:pPr>
    </w:p>
    <w:p w14:paraId="42290EC0" w14:textId="77777777" w:rsidR="00163325" w:rsidRDefault="00163325" w:rsidP="00163325">
      <w:pPr>
        <w:jc w:val="left"/>
        <w:rPr>
          <w:rFonts w:ascii="Tahoma" w:hAnsi="Tahoma" w:cs="Tahoma"/>
        </w:rPr>
      </w:pPr>
      <w:r w:rsidRPr="00163325">
        <w:rPr>
          <w:rFonts w:ascii="Tahoma" w:hAnsi="Tahoma" w:cs="Tahoma"/>
        </w:rPr>
        <w:t>- vgradnja novih ventilatorjev</w:t>
      </w:r>
      <w:r w:rsidRPr="00A902AE">
        <w:rPr>
          <w:rFonts w:ascii="Tahoma" w:hAnsi="Tahoma" w:cs="Tahoma"/>
        </w:rPr>
        <w:t xml:space="preserve">, el. motornih zaščitnih </w:t>
      </w:r>
      <w:r w:rsidRPr="005215AB">
        <w:rPr>
          <w:rFonts w:ascii="Tahoma" w:hAnsi="Tahoma" w:cs="Tahoma"/>
        </w:rPr>
        <w:t>stikal</w:t>
      </w:r>
      <w:r w:rsidR="00D27196" w:rsidRPr="005215AB">
        <w:rPr>
          <w:rFonts w:ascii="Tahoma" w:hAnsi="Tahoma" w:cs="Tahoma"/>
        </w:rPr>
        <w:t xml:space="preserve"> (predelava ožičenja v el. krmilni omarici)</w:t>
      </w:r>
      <w:r w:rsidRPr="00163325">
        <w:rPr>
          <w:rFonts w:ascii="Tahoma" w:hAnsi="Tahoma" w:cs="Tahoma"/>
        </w:rPr>
        <w:t xml:space="preserve"> ter zamenjava obstoječih kablov za napajanje ventilatorjev,                               </w:t>
      </w:r>
    </w:p>
    <w:p w14:paraId="3C27BD28" w14:textId="77777777" w:rsidR="000F616C" w:rsidRDefault="000F616C" w:rsidP="00163325">
      <w:pPr>
        <w:jc w:val="left"/>
        <w:rPr>
          <w:rFonts w:ascii="Tahoma" w:hAnsi="Tahoma" w:cs="Tahoma"/>
        </w:rPr>
      </w:pPr>
    </w:p>
    <w:p w14:paraId="5B908677" w14:textId="77777777" w:rsidR="00163325" w:rsidRDefault="00163325" w:rsidP="00163325">
      <w:pPr>
        <w:jc w:val="left"/>
        <w:rPr>
          <w:rFonts w:ascii="Tahoma" w:hAnsi="Tahoma" w:cs="Tahoma"/>
        </w:rPr>
      </w:pPr>
      <w:r w:rsidRPr="00163325">
        <w:rPr>
          <w:rFonts w:ascii="Tahoma" w:hAnsi="Tahoma" w:cs="Tahoma"/>
        </w:rPr>
        <w:lastRenderedPageBreak/>
        <w:t xml:space="preserve">- </w:t>
      </w:r>
      <w:proofErr w:type="spellStart"/>
      <w:r w:rsidRPr="00163325">
        <w:rPr>
          <w:rFonts w:ascii="Tahoma" w:hAnsi="Tahoma" w:cs="Tahoma"/>
        </w:rPr>
        <w:t>pretesnitev</w:t>
      </w:r>
      <w:proofErr w:type="spellEnd"/>
      <w:r w:rsidRPr="00163325">
        <w:rPr>
          <w:rFonts w:ascii="Tahoma" w:hAnsi="Tahoma" w:cs="Tahoma"/>
        </w:rPr>
        <w:t xml:space="preserve"> </w:t>
      </w:r>
      <w:proofErr w:type="spellStart"/>
      <w:r w:rsidRPr="00163325">
        <w:rPr>
          <w:rFonts w:ascii="Tahoma" w:hAnsi="Tahoma" w:cs="Tahoma"/>
        </w:rPr>
        <w:t>termoslike</w:t>
      </w:r>
      <w:proofErr w:type="spellEnd"/>
      <w:r w:rsidRPr="00163325">
        <w:rPr>
          <w:rFonts w:ascii="Tahoma" w:hAnsi="Tahoma" w:cs="Tahoma"/>
        </w:rPr>
        <w:t xml:space="preserve"> na pokrovu transformatorja</w:t>
      </w:r>
      <w:r w:rsidR="004A1636">
        <w:rPr>
          <w:rFonts w:ascii="Tahoma" w:hAnsi="Tahoma" w:cs="Tahoma"/>
        </w:rPr>
        <w:t xml:space="preserve"> z ustreznim tesnilnim materialom</w:t>
      </w:r>
      <w:r w:rsidR="005858A1">
        <w:rPr>
          <w:rFonts w:ascii="Tahoma" w:hAnsi="Tahoma" w:cs="Tahoma"/>
        </w:rPr>
        <w:t xml:space="preserve"> </w:t>
      </w:r>
      <w:r w:rsidR="005858A1" w:rsidRPr="005215AB">
        <w:rPr>
          <w:rFonts w:ascii="Tahoma" w:hAnsi="Tahoma" w:cs="Tahoma"/>
        </w:rPr>
        <w:t>(po potrebi zamenjava termo slike z ustrezno novo v kolikor se ne da dobro zatesniti)</w:t>
      </w:r>
      <w:r w:rsidRPr="005215AB">
        <w:rPr>
          <w:rFonts w:ascii="Tahoma" w:hAnsi="Tahoma" w:cs="Tahoma"/>
        </w:rPr>
        <w:t xml:space="preserve">, </w:t>
      </w:r>
      <w:r w:rsidRPr="005858A1">
        <w:rPr>
          <w:rFonts w:ascii="Tahoma" w:hAnsi="Tahoma" w:cs="Tahoma"/>
          <w:color w:val="FF0000"/>
        </w:rPr>
        <w:t xml:space="preserve"> </w:t>
      </w:r>
      <w:r w:rsidRPr="00163325">
        <w:rPr>
          <w:rFonts w:ascii="Tahoma" w:hAnsi="Tahoma" w:cs="Tahoma"/>
        </w:rPr>
        <w:t xml:space="preserve">                             </w:t>
      </w:r>
    </w:p>
    <w:p w14:paraId="52836263" w14:textId="77777777" w:rsidR="000F616C" w:rsidRDefault="000F616C" w:rsidP="00163325">
      <w:pPr>
        <w:jc w:val="left"/>
        <w:rPr>
          <w:rFonts w:ascii="Tahoma" w:hAnsi="Tahoma" w:cs="Tahoma"/>
        </w:rPr>
      </w:pPr>
    </w:p>
    <w:p w14:paraId="15626408" w14:textId="77777777" w:rsidR="00163325" w:rsidRDefault="00163325" w:rsidP="00163325">
      <w:pPr>
        <w:jc w:val="left"/>
        <w:rPr>
          <w:rFonts w:ascii="Tahoma" w:hAnsi="Tahoma" w:cs="Tahoma"/>
        </w:rPr>
      </w:pPr>
      <w:r w:rsidRPr="00163325">
        <w:rPr>
          <w:rFonts w:ascii="Tahoma" w:hAnsi="Tahoma" w:cs="Tahoma"/>
        </w:rPr>
        <w:t xml:space="preserve">- </w:t>
      </w:r>
      <w:proofErr w:type="spellStart"/>
      <w:r w:rsidRPr="00163325">
        <w:rPr>
          <w:rFonts w:ascii="Tahoma" w:hAnsi="Tahoma" w:cs="Tahoma"/>
        </w:rPr>
        <w:t>pretesnitev</w:t>
      </w:r>
      <w:proofErr w:type="spellEnd"/>
      <w:r w:rsidRPr="00163325">
        <w:rPr>
          <w:rFonts w:ascii="Tahoma" w:hAnsi="Tahoma" w:cs="Tahoma"/>
        </w:rPr>
        <w:t xml:space="preserve"> preostale opreme na pokrovu transformatorja (VN in NN skoznjiki, </w:t>
      </w:r>
      <w:r w:rsidR="00753679">
        <w:rPr>
          <w:rFonts w:ascii="Tahoma" w:hAnsi="Tahoma" w:cs="Tahoma"/>
        </w:rPr>
        <w:t xml:space="preserve">vse </w:t>
      </w:r>
      <w:r w:rsidRPr="00163325">
        <w:rPr>
          <w:rFonts w:ascii="Tahoma" w:hAnsi="Tahoma" w:cs="Tahoma"/>
        </w:rPr>
        <w:t>prirobnice, cevne povezave...)</w:t>
      </w:r>
      <w:r w:rsidR="004A1636">
        <w:rPr>
          <w:rFonts w:ascii="Tahoma" w:hAnsi="Tahoma" w:cs="Tahoma"/>
        </w:rPr>
        <w:t xml:space="preserve"> z ustreznim tesnilnimi materiali</w:t>
      </w:r>
      <w:r w:rsidR="00753679">
        <w:rPr>
          <w:rFonts w:ascii="Tahoma" w:hAnsi="Tahoma" w:cs="Tahoma"/>
        </w:rPr>
        <w:t xml:space="preserve">. </w:t>
      </w:r>
      <w:r w:rsidR="00753679" w:rsidRPr="005215AB">
        <w:rPr>
          <w:rFonts w:ascii="Tahoma" w:hAnsi="Tahoma" w:cs="Tahoma"/>
        </w:rPr>
        <w:t>Potrebno zamenjati ves vijačni material.</w:t>
      </w:r>
      <w:r w:rsidRPr="00163325">
        <w:rPr>
          <w:rFonts w:ascii="Tahoma" w:hAnsi="Tahoma" w:cs="Tahoma"/>
        </w:rPr>
        <w:t xml:space="preserve">                                            </w:t>
      </w:r>
    </w:p>
    <w:p w14:paraId="7AA4483E" w14:textId="77777777" w:rsidR="000F616C" w:rsidRDefault="000F616C" w:rsidP="00163325">
      <w:pPr>
        <w:jc w:val="left"/>
        <w:rPr>
          <w:rFonts w:ascii="Tahoma" w:hAnsi="Tahoma" w:cs="Tahoma"/>
        </w:rPr>
      </w:pPr>
    </w:p>
    <w:p w14:paraId="0B745B5A" w14:textId="77777777" w:rsidR="00D156BB" w:rsidRDefault="00D156BB" w:rsidP="00163325">
      <w:pPr>
        <w:jc w:val="left"/>
        <w:rPr>
          <w:rFonts w:ascii="Tahoma" w:hAnsi="Tahoma" w:cs="Tahoma"/>
          <w:color w:val="FF0000"/>
        </w:rPr>
      </w:pPr>
      <w:r w:rsidRPr="00D156BB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zalivanje transformatorja z oljem, sušenje in filtriranje olja (cca. 15.200 l</w:t>
      </w:r>
      <w:r w:rsidRPr="005215AB">
        <w:rPr>
          <w:rFonts w:ascii="Tahoma" w:hAnsi="Tahoma" w:cs="Tahoma"/>
        </w:rPr>
        <w:t>)</w:t>
      </w:r>
      <w:r w:rsidR="00753679" w:rsidRPr="005215AB">
        <w:rPr>
          <w:rFonts w:ascii="Tahoma" w:hAnsi="Tahoma" w:cs="Tahoma"/>
        </w:rPr>
        <w:t xml:space="preserve"> in odzračevanje.</w:t>
      </w:r>
      <w:r w:rsidR="00753679" w:rsidRPr="00753679">
        <w:rPr>
          <w:rFonts w:ascii="Tahoma" w:hAnsi="Tahoma" w:cs="Tahoma"/>
          <w:color w:val="FF0000"/>
        </w:rPr>
        <w:t xml:space="preserve"> </w:t>
      </w:r>
      <w:r w:rsidR="00753679" w:rsidRPr="00E43E5D">
        <w:rPr>
          <w:rFonts w:ascii="Tahoma" w:hAnsi="Tahoma" w:cs="Tahoma"/>
        </w:rPr>
        <w:t>Potrebno izločiti ves zrak iz transformatorja pred zagonom</w:t>
      </w:r>
      <w:r w:rsidR="00E43E5D">
        <w:rPr>
          <w:rFonts w:ascii="Tahoma" w:hAnsi="Tahoma" w:cs="Tahoma"/>
        </w:rPr>
        <w:t>!</w:t>
      </w:r>
      <w:r w:rsidR="00753679" w:rsidRPr="00E43E5D">
        <w:rPr>
          <w:rFonts w:ascii="Tahoma" w:hAnsi="Tahoma" w:cs="Tahoma"/>
        </w:rPr>
        <w:t xml:space="preserve"> </w:t>
      </w:r>
    </w:p>
    <w:p w14:paraId="09E143AC" w14:textId="77777777" w:rsidR="005215AB" w:rsidRDefault="005215AB" w:rsidP="00163325">
      <w:pPr>
        <w:jc w:val="left"/>
        <w:rPr>
          <w:rFonts w:ascii="Tahoma" w:hAnsi="Tahoma" w:cs="Tahoma"/>
        </w:rPr>
      </w:pPr>
    </w:p>
    <w:p w14:paraId="21EDC4E6" w14:textId="77777777" w:rsidR="002C4851" w:rsidRPr="00E43E5D" w:rsidRDefault="00163325" w:rsidP="00163325">
      <w:pPr>
        <w:jc w:val="left"/>
        <w:rPr>
          <w:rFonts w:ascii="Tahoma" w:hAnsi="Tahoma" w:cs="Tahoma"/>
        </w:rPr>
      </w:pPr>
      <w:r w:rsidRPr="00E43E5D">
        <w:rPr>
          <w:rFonts w:ascii="Tahoma" w:hAnsi="Tahoma" w:cs="Tahoma"/>
        </w:rPr>
        <w:t xml:space="preserve">- </w:t>
      </w:r>
      <w:r w:rsidR="002C4851" w:rsidRPr="00E43E5D">
        <w:rPr>
          <w:rFonts w:ascii="Tahoma" w:hAnsi="Tahoma" w:cs="Tahoma"/>
        </w:rPr>
        <w:t>zamenjava izpustnih ventilov z novimi in jih na novo zatesniti</w:t>
      </w:r>
      <w:r w:rsidR="00D5334E" w:rsidRPr="00E43E5D">
        <w:rPr>
          <w:rFonts w:ascii="Tahoma" w:hAnsi="Tahoma" w:cs="Tahoma"/>
        </w:rPr>
        <w:t>,</w:t>
      </w:r>
    </w:p>
    <w:p w14:paraId="39A773DC" w14:textId="77777777" w:rsidR="002C4851" w:rsidRDefault="002C4851" w:rsidP="00163325">
      <w:pPr>
        <w:jc w:val="left"/>
        <w:rPr>
          <w:rFonts w:ascii="Tahoma" w:hAnsi="Tahoma" w:cs="Tahoma"/>
        </w:rPr>
      </w:pPr>
    </w:p>
    <w:p w14:paraId="6814A3A0" w14:textId="77777777" w:rsidR="00163325" w:rsidRPr="00E43E5D" w:rsidRDefault="005215AB" w:rsidP="005215AB">
      <w:pPr>
        <w:jc w:val="left"/>
        <w:rPr>
          <w:rFonts w:ascii="Tahoma" w:hAnsi="Tahoma" w:cs="Tahoma"/>
        </w:rPr>
      </w:pPr>
      <w:r w:rsidRPr="00E43E5D">
        <w:rPr>
          <w:rFonts w:ascii="Tahoma" w:hAnsi="Tahoma" w:cs="Tahoma"/>
        </w:rPr>
        <w:t xml:space="preserve">- </w:t>
      </w:r>
      <w:r w:rsidR="002C4851" w:rsidRPr="00E43E5D">
        <w:rPr>
          <w:rFonts w:ascii="Tahoma" w:hAnsi="Tahoma" w:cs="Tahoma"/>
        </w:rPr>
        <w:t>zamenjava silik</w:t>
      </w:r>
      <w:r w:rsidR="00E43E5D" w:rsidRPr="00E43E5D">
        <w:rPr>
          <w:rFonts w:ascii="Tahoma" w:hAnsi="Tahoma" w:cs="Tahoma"/>
        </w:rPr>
        <w:t>a</w:t>
      </w:r>
      <w:r w:rsidR="002C4851" w:rsidRPr="00E43E5D">
        <w:rPr>
          <w:rFonts w:ascii="Tahoma" w:hAnsi="Tahoma" w:cs="Tahoma"/>
        </w:rPr>
        <w:t>gela</w:t>
      </w:r>
      <w:r w:rsidRPr="00E43E5D">
        <w:rPr>
          <w:rFonts w:ascii="Tahoma" w:hAnsi="Tahoma" w:cs="Tahoma"/>
        </w:rPr>
        <w:t xml:space="preserve"> v sušilcu zraka</w:t>
      </w:r>
      <w:r w:rsidR="002C4851" w:rsidRPr="00E43E5D">
        <w:rPr>
          <w:rFonts w:ascii="Tahoma" w:hAnsi="Tahoma" w:cs="Tahoma"/>
        </w:rPr>
        <w:t>,</w:t>
      </w:r>
      <w:r w:rsidR="00163325" w:rsidRPr="00E43E5D">
        <w:rPr>
          <w:rFonts w:ascii="Tahoma" w:hAnsi="Tahoma" w:cs="Tahoma"/>
        </w:rPr>
        <w:t xml:space="preserve">               </w:t>
      </w:r>
    </w:p>
    <w:p w14:paraId="7AD60FC2" w14:textId="77777777" w:rsidR="000F616C" w:rsidRDefault="000F616C" w:rsidP="00163325">
      <w:pPr>
        <w:jc w:val="left"/>
        <w:rPr>
          <w:rFonts w:ascii="Tahoma" w:hAnsi="Tahoma" w:cs="Tahoma"/>
        </w:rPr>
      </w:pPr>
    </w:p>
    <w:p w14:paraId="01276F21" w14:textId="77777777" w:rsidR="00E14A57" w:rsidRPr="00753679" w:rsidRDefault="00163325" w:rsidP="00E14A57">
      <w:pPr>
        <w:jc w:val="left"/>
        <w:rPr>
          <w:rFonts w:ascii="Tahoma" w:hAnsi="Tahoma" w:cs="Tahoma"/>
          <w:color w:val="FF0000"/>
        </w:rPr>
      </w:pPr>
      <w:r w:rsidRPr="00163325">
        <w:rPr>
          <w:rFonts w:ascii="Tahoma" w:hAnsi="Tahoma" w:cs="Tahoma"/>
        </w:rPr>
        <w:t>- pregled in po potrebi zamenjava komponent konzervatorja (</w:t>
      </w:r>
      <w:proofErr w:type="spellStart"/>
      <w:r w:rsidRPr="00163325">
        <w:rPr>
          <w:rFonts w:ascii="Tahoma" w:hAnsi="Tahoma" w:cs="Tahoma"/>
        </w:rPr>
        <w:t>oljekaz</w:t>
      </w:r>
      <w:proofErr w:type="spellEnd"/>
      <w:r w:rsidR="000F616C">
        <w:rPr>
          <w:rFonts w:ascii="Tahoma" w:hAnsi="Tahoma" w:cs="Tahoma"/>
        </w:rPr>
        <w:t xml:space="preserve"> LA 22 XON</w:t>
      </w:r>
      <w:r w:rsidRPr="00E43E5D">
        <w:rPr>
          <w:rFonts w:ascii="Tahoma" w:hAnsi="Tahoma" w:cs="Tahoma"/>
        </w:rPr>
        <w:t>..).</w:t>
      </w:r>
      <w:r w:rsidR="00E14A57" w:rsidRPr="00E43E5D">
        <w:rPr>
          <w:rFonts w:ascii="Tahoma" w:hAnsi="Tahoma" w:cs="Tahoma"/>
        </w:rPr>
        <w:t xml:space="preserve"> Preveriti konzervator in ustrezno količino olja v konzervatorju po potrebi izločiti zrak v njemu. Preveriti pravilno delovanje pokazatelja količine olja v konzervatorju (v kolikor ne deluje ga zamenjati z ustreznim novim),</w:t>
      </w:r>
    </w:p>
    <w:p w14:paraId="60DEFCF5" w14:textId="77777777" w:rsidR="00E14A57" w:rsidRDefault="00E14A57" w:rsidP="00E14A57">
      <w:pPr>
        <w:jc w:val="left"/>
        <w:rPr>
          <w:rFonts w:ascii="Tahoma" w:hAnsi="Tahoma" w:cs="Tahoma"/>
        </w:rPr>
      </w:pPr>
    </w:p>
    <w:p w14:paraId="659B3724" w14:textId="77777777" w:rsidR="00E8137D" w:rsidRPr="00E43E5D" w:rsidRDefault="00E43E5D" w:rsidP="00E43E5D">
      <w:pPr>
        <w:jc w:val="left"/>
        <w:rPr>
          <w:rFonts w:ascii="Tahoma" w:hAnsi="Tahoma" w:cs="Tahoma"/>
        </w:rPr>
      </w:pPr>
      <w:r w:rsidRPr="00E43E5D">
        <w:rPr>
          <w:rFonts w:ascii="Tahoma" w:hAnsi="Tahoma" w:cs="Tahoma"/>
        </w:rPr>
        <w:t xml:space="preserve">- </w:t>
      </w:r>
      <w:r w:rsidR="00E8137D" w:rsidRPr="00E43E5D">
        <w:rPr>
          <w:rFonts w:ascii="Tahoma" w:hAnsi="Tahoma" w:cs="Tahoma"/>
        </w:rPr>
        <w:t>preveriti stanje zatesnjenosti glavnega zgornjega pokrova transformatorja. Po potrebi izvesti popravke – korekcije.</w:t>
      </w:r>
    </w:p>
    <w:p w14:paraId="0E9F5A37" w14:textId="77777777" w:rsidR="00163325" w:rsidRDefault="00163325" w:rsidP="00163325">
      <w:pPr>
        <w:jc w:val="left"/>
        <w:rPr>
          <w:rFonts w:ascii="Tahoma" w:hAnsi="Tahoma" w:cs="Tahoma"/>
        </w:rPr>
      </w:pPr>
    </w:p>
    <w:p w14:paraId="1254A64E" w14:textId="77777777" w:rsidR="00163325" w:rsidRDefault="0001344E" w:rsidP="0001344E">
      <w:pPr>
        <w:pStyle w:val="Naslov2"/>
      </w:pPr>
      <w:bookmarkStart w:id="8" w:name="_Toc192755557"/>
      <w:r>
        <w:t>Preizkus delovanja in zaključna dela</w:t>
      </w:r>
      <w:bookmarkEnd w:id="8"/>
    </w:p>
    <w:p w14:paraId="547CCC43" w14:textId="77777777" w:rsidR="004E1CAF" w:rsidRPr="007C4FC5" w:rsidRDefault="007C4FC5" w:rsidP="007C4FC5">
      <w:pPr>
        <w:rPr>
          <w:rFonts w:ascii="Tahoma" w:hAnsi="Tahoma" w:cs="Tahoma"/>
        </w:rPr>
      </w:pPr>
      <w:r w:rsidRPr="007C4FC5">
        <w:rPr>
          <w:rFonts w:ascii="Tahoma" w:hAnsi="Tahoma" w:cs="Tahoma"/>
        </w:rPr>
        <w:t xml:space="preserve">- </w:t>
      </w:r>
      <w:r w:rsidR="00B27001" w:rsidRPr="007C4FC5">
        <w:rPr>
          <w:rFonts w:ascii="Tahoma" w:hAnsi="Tahoma" w:cs="Tahoma"/>
        </w:rPr>
        <w:t>izvesti vse potrebne funkcionalne preizkuse in kontrole po zaključku vseh del in pre</w:t>
      </w:r>
      <w:r w:rsidR="00F817BF" w:rsidRPr="007C4FC5">
        <w:rPr>
          <w:rFonts w:ascii="Tahoma" w:hAnsi="Tahoma" w:cs="Tahoma"/>
        </w:rPr>
        <w:t>d</w:t>
      </w:r>
      <w:r w:rsidR="00B27001" w:rsidRPr="007C4FC5">
        <w:rPr>
          <w:rFonts w:ascii="Tahoma" w:hAnsi="Tahoma" w:cs="Tahoma"/>
        </w:rPr>
        <w:t xml:space="preserve"> puščanjem pod el. napetost (izdelati ustrezna poročila – dokazila, SAT), </w:t>
      </w:r>
      <w:r w:rsidR="0001344E" w:rsidRPr="007C4FC5">
        <w:rPr>
          <w:rFonts w:ascii="Tahoma" w:hAnsi="Tahoma" w:cs="Tahoma"/>
        </w:rPr>
        <w:t xml:space="preserve">  </w:t>
      </w:r>
    </w:p>
    <w:p w14:paraId="52B4FC95" w14:textId="77777777" w:rsidR="00F817BF" w:rsidRPr="00B27001" w:rsidRDefault="00F817BF" w:rsidP="005F3559">
      <w:pPr>
        <w:rPr>
          <w:rFonts w:ascii="Tahoma" w:hAnsi="Tahoma" w:cs="Tahoma"/>
          <w:color w:val="FF0000"/>
        </w:rPr>
      </w:pPr>
    </w:p>
    <w:p w14:paraId="044ABC98" w14:textId="77777777" w:rsidR="00F817BF" w:rsidRPr="00B27001" w:rsidRDefault="00F817BF" w:rsidP="00F817BF">
      <w:pPr>
        <w:rPr>
          <w:rFonts w:ascii="Tahoma" w:hAnsi="Tahoma" w:cs="Tahoma"/>
          <w:color w:val="FF0000"/>
        </w:rPr>
      </w:pPr>
      <w:r w:rsidRPr="0001344E">
        <w:rPr>
          <w:rFonts w:ascii="Tahoma" w:hAnsi="Tahoma" w:cs="Tahoma"/>
        </w:rPr>
        <w:t xml:space="preserve">- pregled </w:t>
      </w:r>
      <w:r>
        <w:rPr>
          <w:rFonts w:ascii="Tahoma" w:hAnsi="Tahoma" w:cs="Tahoma"/>
        </w:rPr>
        <w:t xml:space="preserve">celotne </w:t>
      </w:r>
      <w:r w:rsidRPr="0001344E">
        <w:rPr>
          <w:rFonts w:ascii="Tahoma" w:hAnsi="Tahoma" w:cs="Tahoma"/>
        </w:rPr>
        <w:t xml:space="preserve">opreme in transformatorja pred puščanjem pod </w:t>
      </w:r>
      <w:r w:rsidR="00EC0225">
        <w:rPr>
          <w:rFonts w:ascii="Tahoma" w:hAnsi="Tahoma" w:cs="Tahoma"/>
        </w:rPr>
        <w:t xml:space="preserve">el. </w:t>
      </w:r>
      <w:r w:rsidRPr="0001344E">
        <w:rPr>
          <w:rFonts w:ascii="Tahoma" w:hAnsi="Tahoma" w:cs="Tahoma"/>
        </w:rPr>
        <w:t>napetost</w:t>
      </w:r>
      <w:r>
        <w:rPr>
          <w:rFonts w:ascii="Tahoma" w:hAnsi="Tahoma" w:cs="Tahoma"/>
        </w:rPr>
        <w:t xml:space="preserve">. </w:t>
      </w:r>
      <w:r w:rsidRPr="007C4FC5">
        <w:rPr>
          <w:rFonts w:ascii="Tahoma" w:hAnsi="Tahoma" w:cs="Tahoma"/>
        </w:rPr>
        <w:t>Transformator gre lahko pod el. napetost šel takrat, ko bo v obratovanju blok 3 (TA3, gen.3, in kotel 3).</w:t>
      </w:r>
    </w:p>
    <w:p w14:paraId="4231CC3D" w14:textId="77777777" w:rsidR="0001344E" w:rsidRPr="00B27001" w:rsidRDefault="0001344E" w:rsidP="005F3559">
      <w:pPr>
        <w:rPr>
          <w:rFonts w:ascii="Tahoma" w:hAnsi="Tahoma" w:cs="Tahoma"/>
          <w:color w:val="FF0000"/>
        </w:rPr>
      </w:pPr>
      <w:r w:rsidRPr="00B27001">
        <w:rPr>
          <w:rFonts w:ascii="Tahoma" w:hAnsi="Tahoma" w:cs="Tahoma"/>
          <w:color w:val="FF0000"/>
        </w:rPr>
        <w:t xml:space="preserve">      </w:t>
      </w:r>
    </w:p>
    <w:p w14:paraId="0B7522C5" w14:textId="77777777" w:rsidR="00163325" w:rsidRPr="007C4FC5" w:rsidRDefault="0001344E" w:rsidP="005F3559">
      <w:pPr>
        <w:rPr>
          <w:rFonts w:ascii="Tahoma" w:hAnsi="Tahoma" w:cs="Tahoma"/>
        </w:rPr>
      </w:pPr>
      <w:r w:rsidRPr="007C4FC5">
        <w:rPr>
          <w:rFonts w:ascii="Tahoma" w:hAnsi="Tahoma" w:cs="Tahoma"/>
        </w:rPr>
        <w:t xml:space="preserve">- prisotnost pri puščanju pod </w:t>
      </w:r>
      <w:r w:rsidR="00F817BF" w:rsidRPr="007C4FC5">
        <w:rPr>
          <w:rFonts w:ascii="Tahoma" w:hAnsi="Tahoma" w:cs="Tahoma"/>
        </w:rPr>
        <w:t xml:space="preserve">el. </w:t>
      </w:r>
      <w:r w:rsidRPr="007C4FC5">
        <w:rPr>
          <w:rFonts w:ascii="Tahoma" w:hAnsi="Tahoma" w:cs="Tahoma"/>
        </w:rPr>
        <w:t xml:space="preserve">napetost </w:t>
      </w:r>
      <w:r w:rsidR="00F817BF" w:rsidRPr="007C4FC5">
        <w:rPr>
          <w:rFonts w:ascii="Tahoma" w:hAnsi="Tahoma" w:cs="Tahoma"/>
        </w:rPr>
        <w:t>ob zagonu ter spremljanje med obratovanjem.</w:t>
      </w:r>
      <w:r w:rsidRPr="007C4FC5">
        <w:rPr>
          <w:rFonts w:ascii="Tahoma" w:hAnsi="Tahoma" w:cs="Tahoma"/>
        </w:rPr>
        <w:t xml:space="preserve">                       </w:t>
      </w:r>
    </w:p>
    <w:p w14:paraId="27C3948B" w14:textId="77777777" w:rsidR="00F27206" w:rsidRPr="00D90460" w:rsidRDefault="006E5681" w:rsidP="00BD3840">
      <w:pPr>
        <w:pStyle w:val="Naslov2"/>
      </w:pPr>
      <w:r>
        <w:t xml:space="preserve"> </w:t>
      </w:r>
      <w:bookmarkStart w:id="9" w:name="_Toc192755558"/>
      <w:r w:rsidR="00D90460">
        <w:t>Napisn</w:t>
      </w:r>
      <w:r w:rsidR="00456191">
        <w:t>a</w:t>
      </w:r>
      <w:r w:rsidR="00D90460">
        <w:t xml:space="preserve"> tablic</w:t>
      </w:r>
      <w:r w:rsidR="00456191">
        <w:t>a</w:t>
      </w:r>
      <w:r w:rsidR="00D90460">
        <w:t xml:space="preserve"> novega TR</w:t>
      </w:r>
      <w:bookmarkEnd w:id="9"/>
    </w:p>
    <w:p w14:paraId="15265C16" w14:textId="77777777" w:rsidR="00BF19BF" w:rsidRDefault="00F27206" w:rsidP="005F3559">
      <w:pPr>
        <w:rPr>
          <w:rFonts w:ascii="Tahoma" w:hAnsi="Tahoma" w:cs="Tahoma"/>
        </w:rPr>
      </w:pPr>
      <w:r w:rsidRPr="004B48A5">
        <w:rPr>
          <w:rFonts w:ascii="Tahoma" w:hAnsi="Tahoma" w:cs="Tahoma"/>
        </w:rPr>
        <w:t>Izvajalec del mora izdelati ter namestiti napisn</w:t>
      </w:r>
      <w:r w:rsidR="006E6357">
        <w:rPr>
          <w:rFonts w:ascii="Tahoma" w:hAnsi="Tahoma" w:cs="Tahoma"/>
        </w:rPr>
        <w:t>o</w:t>
      </w:r>
      <w:r w:rsidRPr="004B48A5">
        <w:rPr>
          <w:rFonts w:ascii="Tahoma" w:hAnsi="Tahoma" w:cs="Tahoma"/>
        </w:rPr>
        <w:t xml:space="preserve"> </w:t>
      </w:r>
      <w:r w:rsidR="006E6357">
        <w:rPr>
          <w:rFonts w:ascii="Tahoma" w:hAnsi="Tahoma" w:cs="Tahoma"/>
        </w:rPr>
        <w:t>tablico</w:t>
      </w:r>
      <w:r w:rsidRPr="004B48A5">
        <w:rPr>
          <w:rFonts w:ascii="Tahoma" w:hAnsi="Tahoma" w:cs="Tahoma"/>
        </w:rPr>
        <w:t xml:space="preserve"> z </w:t>
      </w:r>
      <w:r w:rsidR="004D199D">
        <w:rPr>
          <w:rFonts w:ascii="Tahoma" w:hAnsi="Tahoma" w:cs="Tahoma"/>
        </w:rPr>
        <w:t>navedenimi</w:t>
      </w:r>
      <w:r w:rsidRPr="004B48A5">
        <w:rPr>
          <w:rFonts w:ascii="Tahoma" w:hAnsi="Tahoma" w:cs="Tahoma"/>
        </w:rPr>
        <w:t xml:space="preserve"> podatki </w:t>
      </w:r>
      <w:r w:rsidR="004D199D">
        <w:rPr>
          <w:rFonts w:ascii="Tahoma" w:hAnsi="Tahoma" w:cs="Tahoma"/>
        </w:rPr>
        <w:t xml:space="preserve">kaj se je </w:t>
      </w:r>
      <w:r w:rsidR="00EC0225">
        <w:rPr>
          <w:rFonts w:ascii="Tahoma" w:hAnsi="Tahoma" w:cs="Tahoma"/>
        </w:rPr>
        <w:t>i</w:t>
      </w:r>
      <w:r w:rsidR="004D199D">
        <w:rPr>
          <w:rFonts w:ascii="Tahoma" w:hAnsi="Tahoma" w:cs="Tahoma"/>
        </w:rPr>
        <w:t xml:space="preserve">zvedlo pri obnovi. Napisna tablica naj bo dimenzije </w:t>
      </w:r>
      <w:r w:rsidR="006E6357" w:rsidRPr="00E55FA7">
        <w:rPr>
          <w:rFonts w:ascii="Tahoma" w:hAnsi="Tahoma" w:cs="Tahoma"/>
        </w:rPr>
        <w:t>(Š x V) 1</w:t>
      </w:r>
      <w:r w:rsidR="00E55FA7" w:rsidRPr="00E55FA7">
        <w:rPr>
          <w:rFonts w:ascii="Tahoma" w:hAnsi="Tahoma" w:cs="Tahoma"/>
        </w:rPr>
        <w:t>5</w:t>
      </w:r>
      <w:r w:rsidR="006E6357" w:rsidRPr="00E55FA7">
        <w:rPr>
          <w:rFonts w:ascii="Tahoma" w:hAnsi="Tahoma" w:cs="Tahoma"/>
        </w:rPr>
        <w:t>0 x 10</w:t>
      </w:r>
      <w:r w:rsidR="00E55FA7" w:rsidRPr="00E55FA7">
        <w:rPr>
          <w:rFonts w:ascii="Tahoma" w:hAnsi="Tahoma" w:cs="Tahoma"/>
        </w:rPr>
        <w:t>5</w:t>
      </w:r>
      <w:r w:rsidR="006E6357" w:rsidRPr="00E55FA7">
        <w:rPr>
          <w:rFonts w:ascii="Tahoma" w:hAnsi="Tahoma" w:cs="Tahoma"/>
        </w:rPr>
        <w:t xml:space="preserve"> mm</w:t>
      </w:r>
      <w:r w:rsidR="006E6357">
        <w:rPr>
          <w:rFonts w:ascii="Tahoma" w:hAnsi="Tahoma" w:cs="Tahoma"/>
        </w:rPr>
        <w:t>.</w:t>
      </w:r>
      <w:r w:rsidR="004D199D">
        <w:rPr>
          <w:rFonts w:ascii="Tahoma" w:hAnsi="Tahoma" w:cs="Tahoma"/>
        </w:rPr>
        <w:t xml:space="preserve"> </w:t>
      </w:r>
      <w:r w:rsidR="00456191" w:rsidRPr="004B48A5">
        <w:rPr>
          <w:rFonts w:ascii="Tahoma" w:hAnsi="Tahoma" w:cs="Tahoma"/>
        </w:rPr>
        <w:t xml:space="preserve">Napisna tablica mora biti izdelana iz kvalitetnega kovinskega materiala, s trajnim </w:t>
      </w:r>
      <w:r w:rsidR="008F5D79" w:rsidRPr="004B48A5">
        <w:rPr>
          <w:rFonts w:ascii="Tahoma" w:hAnsi="Tahoma" w:cs="Tahoma"/>
        </w:rPr>
        <w:t xml:space="preserve">graviranim </w:t>
      </w:r>
      <w:r w:rsidR="00456191" w:rsidRPr="004B48A5">
        <w:rPr>
          <w:rFonts w:ascii="Tahoma" w:hAnsi="Tahoma" w:cs="Tahoma"/>
        </w:rPr>
        <w:t xml:space="preserve">napisom, ter odporna na vremenske razmere in vplive okolice. </w:t>
      </w:r>
      <w:r w:rsidR="00D73D80" w:rsidRPr="007C4FC5">
        <w:rPr>
          <w:rFonts w:ascii="Tahoma" w:hAnsi="Tahoma" w:cs="Tahoma"/>
        </w:rPr>
        <w:t xml:space="preserve">Namestiti je potrebno tudi vse ostale tablice od prej. </w:t>
      </w:r>
      <w:r w:rsidR="00D73D80" w:rsidRPr="004B48A5">
        <w:rPr>
          <w:rFonts w:ascii="Tahoma" w:hAnsi="Tahoma" w:cs="Tahoma"/>
        </w:rPr>
        <w:t>Pred namestitvijo mora izvajalec napisn</w:t>
      </w:r>
      <w:r w:rsidR="00D73D80">
        <w:rPr>
          <w:rFonts w:ascii="Tahoma" w:hAnsi="Tahoma" w:cs="Tahoma"/>
        </w:rPr>
        <w:t>o</w:t>
      </w:r>
      <w:r w:rsidR="00D73D80" w:rsidRPr="004B48A5">
        <w:rPr>
          <w:rFonts w:ascii="Tahoma" w:hAnsi="Tahoma" w:cs="Tahoma"/>
        </w:rPr>
        <w:t xml:space="preserve"> tablice uskladiti z naročnikom.</w:t>
      </w:r>
      <w:r w:rsidR="00D73D80">
        <w:rPr>
          <w:rFonts w:ascii="Tahoma" w:hAnsi="Tahoma" w:cs="Tahoma"/>
        </w:rPr>
        <w:t xml:space="preserve"> </w:t>
      </w:r>
    </w:p>
    <w:p w14:paraId="7BA76552" w14:textId="77777777" w:rsidR="004E1CAF" w:rsidRDefault="004E1CAF" w:rsidP="005F3559">
      <w:pPr>
        <w:rPr>
          <w:rFonts w:ascii="Tahoma" w:hAnsi="Tahoma" w:cs="Tahoma"/>
        </w:rPr>
      </w:pPr>
    </w:p>
    <w:p w14:paraId="3C98FFB0" w14:textId="77777777" w:rsidR="006E6357" w:rsidRDefault="006E6357" w:rsidP="00C5746B">
      <w:pPr>
        <w:rPr>
          <w:rFonts w:ascii="Tahoma" w:hAnsi="Tahoma" w:cs="Tahoma"/>
        </w:rPr>
      </w:pPr>
    </w:p>
    <w:sectPr w:rsidR="006E6357" w:rsidSect="00F96DBC">
      <w:headerReference w:type="default" r:id="rId14"/>
      <w:footerReference w:type="default" r:id="rId15"/>
      <w:footerReference w:type="first" r:id="rId16"/>
      <w:pgSz w:w="11906" w:h="16838"/>
      <w:pgMar w:top="851" w:right="1134" w:bottom="1134" w:left="1247" w:header="142" w:footer="1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9174D" w14:textId="77777777" w:rsidR="006E2301" w:rsidRDefault="006E2301">
      <w:r>
        <w:separator/>
      </w:r>
    </w:p>
    <w:p w14:paraId="6F2FA243" w14:textId="77777777" w:rsidR="006E2301" w:rsidRDefault="006E2301"/>
  </w:endnote>
  <w:endnote w:type="continuationSeparator" w:id="0">
    <w:p w14:paraId="309555EB" w14:textId="77777777" w:rsidR="006E2301" w:rsidRDefault="006E2301">
      <w:r>
        <w:continuationSeparator/>
      </w:r>
    </w:p>
    <w:p w14:paraId="6C0DF847" w14:textId="77777777" w:rsidR="006E2301" w:rsidRDefault="006E2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3C79" w14:textId="77777777" w:rsidR="00A632FE" w:rsidRDefault="00A632FE" w:rsidP="00F96DBC">
    <w:pPr>
      <w:pStyle w:val="Noga"/>
      <w:jc w:val="center"/>
      <w:rPr>
        <w:rFonts w:ascii="Tahoma" w:hAnsi="Tahoma" w:cs="Tahoma"/>
        <w:bCs/>
        <w:sz w:val="18"/>
        <w:szCs w:val="24"/>
      </w:rPr>
    </w:pPr>
    <w:r w:rsidRPr="00941BDE">
      <w:rPr>
        <w:rFonts w:ascii="Tahoma" w:hAnsi="Tahoma" w:cs="Tahoma"/>
        <w:sz w:val="18"/>
      </w:rPr>
      <w:t xml:space="preserve">Stran </w:t>
    </w:r>
    <w:r w:rsidRPr="00941BDE">
      <w:rPr>
        <w:rFonts w:ascii="Tahoma" w:hAnsi="Tahoma" w:cs="Tahoma"/>
        <w:bCs/>
        <w:sz w:val="18"/>
        <w:szCs w:val="24"/>
      </w:rPr>
      <w:fldChar w:fldCharType="begin"/>
    </w:r>
    <w:r w:rsidRPr="00941BDE">
      <w:rPr>
        <w:rFonts w:ascii="Tahoma" w:hAnsi="Tahoma" w:cs="Tahoma"/>
        <w:bCs/>
        <w:sz w:val="18"/>
      </w:rPr>
      <w:instrText>PAGE</w:instrText>
    </w:r>
    <w:r w:rsidRPr="00941BDE">
      <w:rPr>
        <w:rFonts w:ascii="Tahoma" w:hAnsi="Tahoma" w:cs="Tahoma"/>
        <w:bCs/>
        <w:sz w:val="18"/>
        <w:szCs w:val="24"/>
      </w:rPr>
      <w:fldChar w:fldCharType="separate"/>
    </w:r>
    <w:r w:rsidR="00522793">
      <w:rPr>
        <w:rFonts w:ascii="Tahoma" w:hAnsi="Tahoma" w:cs="Tahoma"/>
        <w:bCs/>
        <w:noProof/>
        <w:sz w:val="18"/>
      </w:rPr>
      <w:t>12</w:t>
    </w:r>
    <w:r w:rsidRPr="00941BDE">
      <w:rPr>
        <w:rFonts w:ascii="Tahoma" w:hAnsi="Tahoma" w:cs="Tahoma"/>
        <w:bCs/>
        <w:sz w:val="18"/>
        <w:szCs w:val="24"/>
      </w:rPr>
      <w:fldChar w:fldCharType="end"/>
    </w:r>
    <w:r w:rsidRPr="00941BDE">
      <w:rPr>
        <w:rFonts w:ascii="Tahoma" w:hAnsi="Tahoma" w:cs="Tahoma"/>
        <w:sz w:val="18"/>
      </w:rPr>
      <w:t xml:space="preserve"> od </w:t>
    </w:r>
    <w:r w:rsidRPr="00941BDE">
      <w:rPr>
        <w:rFonts w:ascii="Tahoma" w:hAnsi="Tahoma" w:cs="Tahoma"/>
        <w:bCs/>
        <w:sz w:val="18"/>
        <w:szCs w:val="24"/>
      </w:rPr>
      <w:fldChar w:fldCharType="begin"/>
    </w:r>
    <w:r w:rsidRPr="00941BDE">
      <w:rPr>
        <w:rFonts w:ascii="Tahoma" w:hAnsi="Tahoma" w:cs="Tahoma"/>
        <w:bCs/>
        <w:sz w:val="18"/>
      </w:rPr>
      <w:instrText>NUMPAGES</w:instrText>
    </w:r>
    <w:r w:rsidRPr="00941BDE">
      <w:rPr>
        <w:rFonts w:ascii="Tahoma" w:hAnsi="Tahoma" w:cs="Tahoma"/>
        <w:bCs/>
        <w:sz w:val="18"/>
        <w:szCs w:val="24"/>
      </w:rPr>
      <w:fldChar w:fldCharType="separate"/>
    </w:r>
    <w:r w:rsidR="00522793">
      <w:rPr>
        <w:rFonts w:ascii="Tahoma" w:hAnsi="Tahoma" w:cs="Tahoma"/>
        <w:bCs/>
        <w:noProof/>
        <w:sz w:val="18"/>
      </w:rPr>
      <w:t>12</w:t>
    </w:r>
    <w:r w:rsidRPr="00941BDE">
      <w:rPr>
        <w:rFonts w:ascii="Tahoma" w:hAnsi="Tahoma" w:cs="Tahoma"/>
        <w:bCs/>
        <w:sz w:val="18"/>
        <w:szCs w:val="24"/>
      </w:rPr>
      <w:fldChar w:fldCharType="end"/>
    </w:r>
  </w:p>
  <w:p w14:paraId="3F1BE4DE" w14:textId="77777777" w:rsidR="00A632FE" w:rsidRPr="00876707" w:rsidRDefault="00A632FE" w:rsidP="008957FD">
    <w:pPr>
      <w:ind w:right="260"/>
      <w:jc w:val="center"/>
      <w:rPr>
        <w:color w:val="0F243E"/>
        <w:sz w:val="26"/>
        <w:szCs w:val="26"/>
      </w:rPr>
    </w:pPr>
  </w:p>
  <w:p w14:paraId="2C27FCAE" w14:textId="77777777" w:rsidR="00A632FE" w:rsidRPr="0039361F" w:rsidRDefault="00A632FE">
    <w:pPr>
      <w:pStyle w:val="Noga"/>
      <w:rPr>
        <w:rFonts w:ascii="Tahoma" w:hAnsi="Tahoma" w:cs="Tahoma"/>
        <w:sz w:val="18"/>
        <w:szCs w:val="18"/>
      </w:rPr>
    </w:pPr>
  </w:p>
  <w:p w14:paraId="1515657F" w14:textId="77777777" w:rsidR="00A632FE" w:rsidRDefault="00A632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83B9E" w14:textId="77777777" w:rsidR="00A632FE" w:rsidRDefault="00A632FE" w:rsidP="00F96DBC">
    <w:pPr>
      <w:pStyle w:val="Noga"/>
      <w:jc w:val="center"/>
      <w:rPr>
        <w:rFonts w:ascii="Tahoma" w:hAnsi="Tahoma" w:cs="Tahoma"/>
        <w:bCs/>
        <w:sz w:val="18"/>
        <w:szCs w:val="24"/>
      </w:rPr>
    </w:pPr>
    <w:r w:rsidRPr="00941BDE">
      <w:rPr>
        <w:rFonts w:ascii="Tahoma" w:hAnsi="Tahoma" w:cs="Tahoma"/>
        <w:sz w:val="18"/>
      </w:rPr>
      <w:t xml:space="preserve">Stran </w:t>
    </w:r>
    <w:r w:rsidRPr="00941BDE">
      <w:rPr>
        <w:rFonts w:ascii="Tahoma" w:hAnsi="Tahoma" w:cs="Tahoma"/>
        <w:bCs/>
        <w:sz w:val="18"/>
        <w:szCs w:val="24"/>
      </w:rPr>
      <w:fldChar w:fldCharType="begin"/>
    </w:r>
    <w:r w:rsidRPr="00941BDE">
      <w:rPr>
        <w:rFonts w:ascii="Tahoma" w:hAnsi="Tahoma" w:cs="Tahoma"/>
        <w:bCs/>
        <w:sz w:val="18"/>
      </w:rPr>
      <w:instrText>PAGE</w:instrText>
    </w:r>
    <w:r w:rsidRPr="00941BDE">
      <w:rPr>
        <w:rFonts w:ascii="Tahoma" w:hAnsi="Tahoma" w:cs="Tahoma"/>
        <w:bCs/>
        <w:sz w:val="18"/>
        <w:szCs w:val="24"/>
      </w:rPr>
      <w:fldChar w:fldCharType="separate"/>
    </w:r>
    <w:r w:rsidR="00522793">
      <w:rPr>
        <w:rFonts w:ascii="Tahoma" w:hAnsi="Tahoma" w:cs="Tahoma"/>
        <w:bCs/>
        <w:noProof/>
        <w:sz w:val="18"/>
      </w:rPr>
      <w:t>1</w:t>
    </w:r>
    <w:r w:rsidRPr="00941BDE">
      <w:rPr>
        <w:rFonts w:ascii="Tahoma" w:hAnsi="Tahoma" w:cs="Tahoma"/>
        <w:bCs/>
        <w:sz w:val="18"/>
        <w:szCs w:val="24"/>
      </w:rPr>
      <w:fldChar w:fldCharType="end"/>
    </w:r>
    <w:r w:rsidRPr="00941BDE">
      <w:rPr>
        <w:rFonts w:ascii="Tahoma" w:hAnsi="Tahoma" w:cs="Tahoma"/>
        <w:sz w:val="18"/>
      </w:rPr>
      <w:t xml:space="preserve"> od </w:t>
    </w:r>
    <w:r w:rsidRPr="00941BDE">
      <w:rPr>
        <w:rFonts w:ascii="Tahoma" w:hAnsi="Tahoma" w:cs="Tahoma"/>
        <w:bCs/>
        <w:sz w:val="18"/>
        <w:szCs w:val="24"/>
      </w:rPr>
      <w:fldChar w:fldCharType="begin"/>
    </w:r>
    <w:r w:rsidRPr="00941BDE">
      <w:rPr>
        <w:rFonts w:ascii="Tahoma" w:hAnsi="Tahoma" w:cs="Tahoma"/>
        <w:bCs/>
        <w:sz w:val="18"/>
      </w:rPr>
      <w:instrText>NUMPAGES</w:instrText>
    </w:r>
    <w:r w:rsidRPr="00941BDE">
      <w:rPr>
        <w:rFonts w:ascii="Tahoma" w:hAnsi="Tahoma" w:cs="Tahoma"/>
        <w:bCs/>
        <w:sz w:val="18"/>
        <w:szCs w:val="24"/>
      </w:rPr>
      <w:fldChar w:fldCharType="separate"/>
    </w:r>
    <w:r w:rsidR="00522793">
      <w:rPr>
        <w:rFonts w:ascii="Tahoma" w:hAnsi="Tahoma" w:cs="Tahoma"/>
        <w:bCs/>
        <w:noProof/>
        <w:sz w:val="18"/>
      </w:rPr>
      <w:t>12</w:t>
    </w:r>
    <w:r w:rsidRPr="00941BDE">
      <w:rPr>
        <w:rFonts w:ascii="Tahoma" w:hAnsi="Tahoma" w:cs="Tahoma"/>
        <w:bCs/>
        <w:sz w:val="18"/>
        <w:szCs w:val="24"/>
      </w:rPr>
      <w:fldChar w:fldCharType="end"/>
    </w:r>
  </w:p>
  <w:p w14:paraId="0B13FBF0" w14:textId="77777777" w:rsidR="00A632FE" w:rsidRDefault="00A632FE">
    <w:pPr>
      <w:pStyle w:val="Noga"/>
    </w:pPr>
  </w:p>
  <w:p w14:paraId="18B4CA02" w14:textId="77777777" w:rsidR="00A632FE" w:rsidRDefault="00A632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5DB61" w14:textId="77777777" w:rsidR="006E2301" w:rsidRDefault="006E2301">
      <w:r>
        <w:separator/>
      </w:r>
    </w:p>
    <w:p w14:paraId="151DCE57" w14:textId="77777777" w:rsidR="006E2301" w:rsidRDefault="006E2301"/>
  </w:footnote>
  <w:footnote w:type="continuationSeparator" w:id="0">
    <w:p w14:paraId="0DC914BC" w14:textId="77777777" w:rsidR="006E2301" w:rsidRDefault="006E2301">
      <w:r>
        <w:continuationSeparator/>
      </w:r>
    </w:p>
    <w:p w14:paraId="762D2545" w14:textId="77777777" w:rsidR="006E2301" w:rsidRDefault="006E23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FD1CD" w14:textId="77777777" w:rsidR="00A632FE" w:rsidRDefault="00A632FE" w:rsidP="00280B56">
    <w:pPr>
      <w:pStyle w:val="Glava"/>
      <w:tabs>
        <w:tab w:val="clear" w:pos="4536"/>
        <w:tab w:val="clear" w:pos="9072"/>
        <w:tab w:val="left" w:pos="2316"/>
      </w:tabs>
      <w:jc w:val="right"/>
      <w:rPr>
        <w:noProof/>
      </w:rPr>
    </w:pPr>
  </w:p>
  <w:p w14:paraId="75B07B0A" w14:textId="321657DC" w:rsidR="00A632FE" w:rsidRDefault="004F2901" w:rsidP="00280B56">
    <w:pPr>
      <w:pStyle w:val="Glava"/>
      <w:pBdr>
        <w:bottom w:val="single" w:sz="4" w:space="1" w:color="auto"/>
      </w:pBdr>
      <w:tabs>
        <w:tab w:val="clear" w:pos="4536"/>
        <w:tab w:val="clear" w:pos="9072"/>
        <w:tab w:val="left" w:pos="2316"/>
      </w:tabs>
      <w:jc w:val="right"/>
    </w:pPr>
    <w:r>
      <w:rPr>
        <w:noProof/>
      </w:rPr>
      <w:drawing>
        <wp:inline distT="0" distB="0" distL="0" distR="0" wp14:anchorId="4992D18B" wp14:editId="590864F8">
          <wp:extent cx="1676400" cy="1714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17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D191C" w14:textId="77777777" w:rsidR="00A632FE" w:rsidRDefault="00A632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2F72"/>
    <w:multiLevelType w:val="hybridMultilevel"/>
    <w:tmpl w:val="CD8C2054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156C9A"/>
    <w:multiLevelType w:val="hybridMultilevel"/>
    <w:tmpl w:val="2E107D7E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747203"/>
    <w:multiLevelType w:val="hybridMultilevel"/>
    <w:tmpl w:val="58F2CAEE"/>
    <w:lvl w:ilvl="0" w:tplc="8F9AA34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335B"/>
    <w:multiLevelType w:val="hybridMultilevel"/>
    <w:tmpl w:val="E0861DF8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F5E8A"/>
    <w:multiLevelType w:val="hybridMultilevel"/>
    <w:tmpl w:val="226E25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F7943"/>
    <w:multiLevelType w:val="hybridMultilevel"/>
    <w:tmpl w:val="9EACB92E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497A4D"/>
    <w:multiLevelType w:val="hybridMultilevel"/>
    <w:tmpl w:val="85C697A2"/>
    <w:lvl w:ilvl="0" w:tplc="F2E02096">
      <w:start w:val="3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D7127"/>
    <w:multiLevelType w:val="hybridMultilevel"/>
    <w:tmpl w:val="85F4797C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DF4B95"/>
    <w:multiLevelType w:val="hybridMultilevel"/>
    <w:tmpl w:val="C032E4D4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07C1F"/>
    <w:multiLevelType w:val="hybridMultilevel"/>
    <w:tmpl w:val="3BBAC2BC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403C6B"/>
    <w:multiLevelType w:val="hybridMultilevel"/>
    <w:tmpl w:val="3C5E6F0E"/>
    <w:lvl w:ilvl="0" w:tplc="30C093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533D1"/>
    <w:multiLevelType w:val="multilevel"/>
    <w:tmpl w:val="FC32D4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FB865D1"/>
    <w:multiLevelType w:val="multilevel"/>
    <w:tmpl w:val="8A0EBD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38DA497F"/>
    <w:multiLevelType w:val="hybridMultilevel"/>
    <w:tmpl w:val="A63CCB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E7820"/>
    <w:multiLevelType w:val="hybridMultilevel"/>
    <w:tmpl w:val="882467A2"/>
    <w:lvl w:ilvl="0" w:tplc="30C093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C3245"/>
    <w:multiLevelType w:val="hybridMultilevel"/>
    <w:tmpl w:val="0B3AF5E2"/>
    <w:lvl w:ilvl="0" w:tplc="932A391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5294B"/>
    <w:multiLevelType w:val="multilevel"/>
    <w:tmpl w:val="D0143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4A1379AA"/>
    <w:multiLevelType w:val="hybridMultilevel"/>
    <w:tmpl w:val="9080F80E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F647D8"/>
    <w:multiLevelType w:val="hybridMultilevel"/>
    <w:tmpl w:val="5296BDB6"/>
    <w:lvl w:ilvl="0" w:tplc="52D87C7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16527"/>
    <w:multiLevelType w:val="hybridMultilevel"/>
    <w:tmpl w:val="C3E0E9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E14B0"/>
    <w:multiLevelType w:val="hybridMultilevel"/>
    <w:tmpl w:val="AB566E6C"/>
    <w:lvl w:ilvl="0" w:tplc="C96CE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26156"/>
    <w:multiLevelType w:val="hybridMultilevel"/>
    <w:tmpl w:val="460EFF2C"/>
    <w:lvl w:ilvl="0" w:tplc="3996AF58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297E05"/>
    <w:multiLevelType w:val="hybridMultilevel"/>
    <w:tmpl w:val="7D48C424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8954EE"/>
    <w:multiLevelType w:val="hybridMultilevel"/>
    <w:tmpl w:val="0B68EA3E"/>
    <w:lvl w:ilvl="0" w:tplc="30C0938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A110EB"/>
    <w:multiLevelType w:val="hybridMultilevel"/>
    <w:tmpl w:val="3E605576"/>
    <w:lvl w:ilvl="0" w:tplc="FE74648E">
      <w:start w:val="1"/>
      <w:numFmt w:val="decimal"/>
      <w:pStyle w:val="Naslov"/>
      <w:lvlText w:val="%1."/>
      <w:lvlJc w:val="left"/>
      <w:pPr>
        <w:ind w:left="433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933ECB"/>
    <w:multiLevelType w:val="hybridMultilevel"/>
    <w:tmpl w:val="56686ECA"/>
    <w:lvl w:ilvl="0" w:tplc="30C093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4742F"/>
    <w:multiLevelType w:val="hybridMultilevel"/>
    <w:tmpl w:val="E5FEC5B8"/>
    <w:lvl w:ilvl="0" w:tplc="CBE497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EC1060"/>
    <w:multiLevelType w:val="hybridMultilevel"/>
    <w:tmpl w:val="88BE4274"/>
    <w:lvl w:ilvl="0" w:tplc="6BA8A38A">
      <w:start w:val="22"/>
      <w:numFmt w:val="bullet"/>
      <w:lvlText w:val=""/>
      <w:lvlJc w:val="left"/>
      <w:pPr>
        <w:ind w:left="720" w:hanging="360"/>
      </w:pPr>
      <w:rPr>
        <w:rFonts w:ascii="Wingdings" w:eastAsia="Calibri" w:hAnsi="Wingdings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B06C5"/>
    <w:multiLevelType w:val="hybridMultilevel"/>
    <w:tmpl w:val="8C842294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5B331A"/>
    <w:multiLevelType w:val="hybridMultilevel"/>
    <w:tmpl w:val="5198C35C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7"/>
  </w:num>
  <w:num w:numId="4">
    <w:abstractNumId w:val="14"/>
  </w:num>
  <w:num w:numId="5">
    <w:abstractNumId w:val="23"/>
  </w:num>
  <w:num w:numId="6">
    <w:abstractNumId w:val="15"/>
  </w:num>
  <w:num w:numId="7">
    <w:abstractNumId w:val="16"/>
  </w:num>
  <w:num w:numId="8">
    <w:abstractNumId w:val="11"/>
  </w:num>
  <w:num w:numId="9">
    <w:abstractNumId w:val="9"/>
  </w:num>
  <w:num w:numId="10">
    <w:abstractNumId w:val="8"/>
  </w:num>
  <w:num w:numId="11">
    <w:abstractNumId w:val="19"/>
  </w:num>
  <w:num w:numId="12">
    <w:abstractNumId w:val="13"/>
  </w:num>
  <w:num w:numId="13">
    <w:abstractNumId w:val="7"/>
  </w:num>
  <w:num w:numId="14">
    <w:abstractNumId w:val="24"/>
  </w:num>
  <w:num w:numId="15">
    <w:abstractNumId w:val="15"/>
  </w:num>
  <w:num w:numId="16">
    <w:abstractNumId w:val="24"/>
  </w:num>
  <w:num w:numId="17">
    <w:abstractNumId w:val="25"/>
  </w:num>
  <w:num w:numId="18">
    <w:abstractNumId w:val="10"/>
  </w:num>
  <w:num w:numId="19">
    <w:abstractNumId w:val="28"/>
  </w:num>
  <w:num w:numId="20">
    <w:abstractNumId w:val="6"/>
  </w:num>
  <w:num w:numId="21">
    <w:abstractNumId w:val="21"/>
  </w:num>
  <w:num w:numId="22">
    <w:abstractNumId w:val="4"/>
  </w:num>
  <w:num w:numId="23">
    <w:abstractNumId w:val="1"/>
  </w:num>
  <w:num w:numId="24">
    <w:abstractNumId w:val="15"/>
  </w:num>
  <w:num w:numId="25">
    <w:abstractNumId w:val="5"/>
  </w:num>
  <w:num w:numId="26">
    <w:abstractNumId w:val="24"/>
  </w:num>
  <w:num w:numId="27">
    <w:abstractNumId w:val="15"/>
  </w:num>
  <w:num w:numId="28">
    <w:abstractNumId w:val="26"/>
  </w:num>
  <w:num w:numId="29">
    <w:abstractNumId w:val="2"/>
  </w:num>
  <w:num w:numId="30">
    <w:abstractNumId w:val="27"/>
  </w:num>
  <w:num w:numId="31">
    <w:abstractNumId w:val="3"/>
  </w:num>
  <w:num w:numId="32">
    <w:abstractNumId w:val="15"/>
  </w:num>
  <w:num w:numId="33">
    <w:abstractNumId w:val="24"/>
  </w:num>
  <w:num w:numId="34">
    <w:abstractNumId w:val="24"/>
  </w:num>
  <w:num w:numId="35">
    <w:abstractNumId w:val="24"/>
  </w:num>
  <w:num w:numId="36">
    <w:abstractNumId w:val="24"/>
  </w:num>
  <w:num w:numId="37">
    <w:abstractNumId w:val="24"/>
  </w:num>
  <w:num w:numId="38">
    <w:abstractNumId w:val="24"/>
  </w:num>
  <w:num w:numId="39">
    <w:abstractNumId w:val="15"/>
  </w:num>
  <w:num w:numId="40">
    <w:abstractNumId w:val="20"/>
  </w:num>
  <w:num w:numId="41">
    <w:abstractNumId w:val="29"/>
  </w:num>
  <w:num w:numId="42">
    <w:abstractNumId w:val="22"/>
  </w:num>
  <w:num w:numId="43">
    <w:abstractNumId w:val="15"/>
  </w:num>
  <w:num w:numId="44">
    <w:abstractNumId w:val="12"/>
  </w:num>
  <w:num w:numId="45">
    <w:abstractNumId w:val="11"/>
  </w:num>
  <w:num w:numId="46">
    <w:abstractNumId w:val="26"/>
  </w:num>
  <w:num w:numId="47">
    <w:abstractNumId w:val="18"/>
  </w:num>
  <w:num w:numId="48">
    <w:abstractNumId w:val="24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E7E"/>
    <w:rsid w:val="00000EF2"/>
    <w:rsid w:val="00001B97"/>
    <w:rsid w:val="000024CD"/>
    <w:rsid w:val="00012449"/>
    <w:rsid w:val="000130A7"/>
    <w:rsid w:val="0001344E"/>
    <w:rsid w:val="00013B6E"/>
    <w:rsid w:val="00014280"/>
    <w:rsid w:val="00014CA2"/>
    <w:rsid w:val="00021A37"/>
    <w:rsid w:val="00022192"/>
    <w:rsid w:val="00022FDE"/>
    <w:rsid w:val="00027111"/>
    <w:rsid w:val="00031C1E"/>
    <w:rsid w:val="000371C1"/>
    <w:rsid w:val="000414D9"/>
    <w:rsid w:val="00044D23"/>
    <w:rsid w:val="00044F06"/>
    <w:rsid w:val="000474D6"/>
    <w:rsid w:val="000537F5"/>
    <w:rsid w:val="00056D69"/>
    <w:rsid w:val="000638E8"/>
    <w:rsid w:val="000642E0"/>
    <w:rsid w:val="00065751"/>
    <w:rsid w:val="000657C3"/>
    <w:rsid w:val="00066665"/>
    <w:rsid w:val="000754B2"/>
    <w:rsid w:val="00076D1F"/>
    <w:rsid w:val="00077AC4"/>
    <w:rsid w:val="000802BA"/>
    <w:rsid w:val="00082419"/>
    <w:rsid w:val="00087EA7"/>
    <w:rsid w:val="000906FE"/>
    <w:rsid w:val="00093A46"/>
    <w:rsid w:val="00094FEF"/>
    <w:rsid w:val="00096D65"/>
    <w:rsid w:val="00097C2C"/>
    <w:rsid w:val="000A2B33"/>
    <w:rsid w:val="000A2B63"/>
    <w:rsid w:val="000A2CE7"/>
    <w:rsid w:val="000A56ED"/>
    <w:rsid w:val="000B2618"/>
    <w:rsid w:val="000B2AFC"/>
    <w:rsid w:val="000B2B6A"/>
    <w:rsid w:val="000B4CFA"/>
    <w:rsid w:val="000B4D6D"/>
    <w:rsid w:val="000B5B69"/>
    <w:rsid w:val="000C27B6"/>
    <w:rsid w:val="000C315E"/>
    <w:rsid w:val="000C4BE6"/>
    <w:rsid w:val="000C6260"/>
    <w:rsid w:val="000D1ADA"/>
    <w:rsid w:val="000D3936"/>
    <w:rsid w:val="000D48A7"/>
    <w:rsid w:val="000D624E"/>
    <w:rsid w:val="000E0F51"/>
    <w:rsid w:val="000E3E08"/>
    <w:rsid w:val="000E5BBB"/>
    <w:rsid w:val="000F02FF"/>
    <w:rsid w:val="000F51F4"/>
    <w:rsid w:val="000F616C"/>
    <w:rsid w:val="000F66A4"/>
    <w:rsid w:val="00102E21"/>
    <w:rsid w:val="001045F4"/>
    <w:rsid w:val="0010562B"/>
    <w:rsid w:val="00105E19"/>
    <w:rsid w:val="00106F6A"/>
    <w:rsid w:val="00117DB0"/>
    <w:rsid w:val="00123ACF"/>
    <w:rsid w:val="0012671D"/>
    <w:rsid w:val="00126A02"/>
    <w:rsid w:val="00126C63"/>
    <w:rsid w:val="00127629"/>
    <w:rsid w:val="00127D15"/>
    <w:rsid w:val="001321FE"/>
    <w:rsid w:val="0013398B"/>
    <w:rsid w:val="00135297"/>
    <w:rsid w:val="0013676F"/>
    <w:rsid w:val="00137BD5"/>
    <w:rsid w:val="0015108B"/>
    <w:rsid w:val="00154329"/>
    <w:rsid w:val="00154F61"/>
    <w:rsid w:val="0015661A"/>
    <w:rsid w:val="0015794D"/>
    <w:rsid w:val="001610E6"/>
    <w:rsid w:val="0016185E"/>
    <w:rsid w:val="00161AB9"/>
    <w:rsid w:val="00162C54"/>
    <w:rsid w:val="00163325"/>
    <w:rsid w:val="001635E9"/>
    <w:rsid w:val="001644C4"/>
    <w:rsid w:val="0016540F"/>
    <w:rsid w:val="0017143D"/>
    <w:rsid w:val="001715FE"/>
    <w:rsid w:val="00172081"/>
    <w:rsid w:val="00172CB0"/>
    <w:rsid w:val="001731E1"/>
    <w:rsid w:val="0017474A"/>
    <w:rsid w:val="00175D83"/>
    <w:rsid w:val="0017689B"/>
    <w:rsid w:val="00181C04"/>
    <w:rsid w:val="001871FF"/>
    <w:rsid w:val="0019173F"/>
    <w:rsid w:val="001949E7"/>
    <w:rsid w:val="001A5995"/>
    <w:rsid w:val="001A5D67"/>
    <w:rsid w:val="001A757C"/>
    <w:rsid w:val="001B02DF"/>
    <w:rsid w:val="001C32BC"/>
    <w:rsid w:val="001D1237"/>
    <w:rsid w:val="001D2D2D"/>
    <w:rsid w:val="001D43F9"/>
    <w:rsid w:val="001D48AE"/>
    <w:rsid w:val="001D6D52"/>
    <w:rsid w:val="001E1C6A"/>
    <w:rsid w:val="001E219D"/>
    <w:rsid w:val="001E30FE"/>
    <w:rsid w:val="001E39A6"/>
    <w:rsid w:val="001E4D13"/>
    <w:rsid w:val="001F0324"/>
    <w:rsid w:val="001F2680"/>
    <w:rsid w:val="001F28D3"/>
    <w:rsid w:val="001F3869"/>
    <w:rsid w:val="001F757B"/>
    <w:rsid w:val="002005B0"/>
    <w:rsid w:val="00202324"/>
    <w:rsid w:val="00205E0A"/>
    <w:rsid w:val="00207359"/>
    <w:rsid w:val="00214BC1"/>
    <w:rsid w:val="002156BB"/>
    <w:rsid w:val="00221328"/>
    <w:rsid w:val="0022297F"/>
    <w:rsid w:val="00223579"/>
    <w:rsid w:val="00232083"/>
    <w:rsid w:val="0023240C"/>
    <w:rsid w:val="00232AAB"/>
    <w:rsid w:val="00232D82"/>
    <w:rsid w:val="002337AE"/>
    <w:rsid w:val="0023541C"/>
    <w:rsid w:val="0023636B"/>
    <w:rsid w:val="00243633"/>
    <w:rsid w:val="002463D2"/>
    <w:rsid w:val="0025210C"/>
    <w:rsid w:val="002569D9"/>
    <w:rsid w:val="00260582"/>
    <w:rsid w:val="00274CA2"/>
    <w:rsid w:val="00274F9D"/>
    <w:rsid w:val="00280637"/>
    <w:rsid w:val="00280B56"/>
    <w:rsid w:val="002812FB"/>
    <w:rsid w:val="00282657"/>
    <w:rsid w:val="00282A37"/>
    <w:rsid w:val="0028453F"/>
    <w:rsid w:val="0028744B"/>
    <w:rsid w:val="00287C26"/>
    <w:rsid w:val="002908D1"/>
    <w:rsid w:val="002919C6"/>
    <w:rsid w:val="00296BB4"/>
    <w:rsid w:val="002A130E"/>
    <w:rsid w:val="002B00EF"/>
    <w:rsid w:val="002B13A8"/>
    <w:rsid w:val="002C193D"/>
    <w:rsid w:val="002C1BAC"/>
    <w:rsid w:val="002C39FF"/>
    <w:rsid w:val="002C4851"/>
    <w:rsid w:val="002C7051"/>
    <w:rsid w:val="002D344C"/>
    <w:rsid w:val="002E03C6"/>
    <w:rsid w:val="002E6AA1"/>
    <w:rsid w:val="002F0378"/>
    <w:rsid w:val="002F68DA"/>
    <w:rsid w:val="002F6EB8"/>
    <w:rsid w:val="002F6FFC"/>
    <w:rsid w:val="00313CA5"/>
    <w:rsid w:val="003142B4"/>
    <w:rsid w:val="0031566F"/>
    <w:rsid w:val="00320E2B"/>
    <w:rsid w:val="003223DA"/>
    <w:rsid w:val="00331A04"/>
    <w:rsid w:val="00334264"/>
    <w:rsid w:val="003346F7"/>
    <w:rsid w:val="00336980"/>
    <w:rsid w:val="003373A3"/>
    <w:rsid w:val="0034576A"/>
    <w:rsid w:val="00345A71"/>
    <w:rsid w:val="00345F22"/>
    <w:rsid w:val="00346703"/>
    <w:rsid w:val="003514C2"/>
    <w:rsid w:val="00351583"/>
    <w:rsid w:val="00353852"/>
    <w:rsid w:val="00361677"/>
    <w:rsid w:val="00364DFD"/>
    <w:rsid w:val="003762AA"/>
    <w:rsid w:val="00376F73"/>
    <w:rsid w:val="003774FE"/>
    <w:rsid w:val="003809C5"/>
    <w:rsid w:val="0038110C"/>
    <w:rsid w:val="00384FE8"/>
    <w:rsid w:val="00385492"/>
    <w:rsid w:val="00393873"/>
    <w:rsid w:val="00396DA6"/>
    <w:rsid w:val="003977AC"/>
    <w:rsid w:val="003A0AEA"/>
    <w:rsid w:val="003A502D"/>
    <w:rsid w:val="003A7FA4"/>
    <w:rsid w:val="003B0CC0"/>
    <w:rsid w:val="003B15B8"/>
    <w:rsid w:val="003B1DFA"/>
    <w:rsid w:val="003B6BB4"/>
    <w:rsid w:val="003C4DFA"/>
    <w:rsid w:val="003D2D3D"/>
    <w:rsid w:val="003D3932"/>
    <w:rsid w:val="003D4282"/>
    <w:rsid w:val="003D5DBE"/>
    <w:rsid w:val="003E4ACB"/>
    <w:rsid w:val="003F0305"/>
    <w:rsid w:val="003F1333"/>
    <w:rsid w:val="00401D2A"/>
    <w:rsid w:val="00405466"/>
    <w:rsid w:val="004065CA"/>
    <w:rsid w:val="00413D64"/>
    <w:rsid w:val="00420158"/>
    <w:rsid w:val="00423E9E"/>
    <w:rsid w:val="00426975"/>
    <w:rsid w:val="00426E70"/>
    <w:rsid w:val="0042799C"/>
    <w:rsid w:val="00431248"/>
    <w:rsid w:val="004365C8"/>
    <w:rsid w:val="00436D85"/>
    <w:rsid w:val="00442050"/>
    <w:rsid w:val="004432CA"/>
    <w:rsid w:val="00443860"/>
    <w:rsid w:val="00445AB5"/>
    <w:rsid w:val="00446865"/>
    <w:rsid w:val="00450B3D"/>
    <w:rsid w:val="00451EC3"/>
    <w:rsid w:val="00452681"/>
    <w:rsid w:val="00454292"/>
    <w:rsid w:val="00454ADD"/>
    <w:rsid w:val="00456191"/>
    <w:rsid w:val="00465434"/>
    <w:rsid w:val="00467133"/>
    <w:rsid w:val="00474B70"/>
    <w:rsid w:val="00475271"/>
    <w:rsid w:val="00482EAD"/>
    <w:rsid w:val="004844F2"/>
    <w:rsid w:val="00493131"/>
    <w:rsid w:val="004931A9"/>
    <w:rsid w:val="00497678"/>
    <w:rsid w:val="004A1636"/>
    <w:rsid w:val="004B1DF4"/>
    <w:rsid w:val="004B3B5F"/>
    <w:rsid w:val="004B48A5"/>
    <w:rsid w:val="004B71BA"/>
    <w:rsid w:val="004C093B"/>
    <w:rsid w:val="004C286D"/>
    <w:rsid w:val="004C36F5"/>
    <w:rsid w:val="004C4B2F"/>
    <w:rsid w:val="004C6846"/>
    <w:rsid w:val="004D199D"/>
    <w:rsid w:val="004D1D44"/>
    <w:rsid w:val="004D4298"/>
    <w:rsid w:val="004D4C44"/>
    <w:rsid w:val="004E1879"/>
    <w:rsid w:val="004E1CAF"/>
    <w:rsid w:val="004E3AE3"/>
    <w:rsid w:val="004E434C"/>
    <w:rsid w:val="004F1132"/>
    <w:rsid w:val="004F1E16"/>
    <w:rsid w:val="004F2901"/>
    <w:rsid w:val="00500227"/>
    <w:rsid w:val="00501CB7"/>
    <w:rsid w:val="005074C5"/>
    <w:rsid w:val="00507649"/>
    <w:rsid w:val="00512AFE"/>
    <w:rsid w:val="00514AC2"/>
    <w:rsid w:val="00516337"/>
    <w:rsid w:val="00516F3A"/>
    <w:rsid w:val="00521533"/>
    <w:rsid w:val="005215AB"/>
    <w:rsid w:val="00522793"/>
    <w:rsid w:val="005276B0"/>
    <w:rsid w:val="00534034"/>
    <w:rsid w:val="00536304"/>
    <w:rsid w:val="00553009"/>
    <w:rsid w:val="00555498"/>
    <w:rsid w:val="005559A1"/>
    <w:rsid w:val="005567B9"/>
    <w:rsid w:val="00562017"/>
    <w:rsid w:val="0056274E"/>
    <w:rsid w:val="00562CA5"/>
    <w:rsid w:val="00562F43"/>
    <w:rsid w:val="00565995"/>
    <w:rsid w:val="00576275"/>
    <w:rsid w:val="00577761"/>
    <w:rsid w:val="0058007C"/>
    <w:rsid w:val="0058277E"/>
    <w:rsid w:val="00583202"/>
    <w:rsid w:val="005858A1"/>
    <w:rsid w:val="005904AB"/>
    <w:rsid w:val="0059136D"/>
    <w:rsid w:val="00593623"/>
    <w:rsid w:val="00593DCD"/>
    <w:rsid w:val="00595453"/>
    <w:rsid w:val="00595456"/>
    <w:rsid w:val="005962A4"/>
    <w:rsid w:val="005A1959"/>
    <w:rsid w:val="005A267B"/>
    <w:rsid w:val="005A26EC"/>
    <w:rsid w:val="005B06A2"/>
    <w:rsid w:val="005B0EFB"/>
    <w:rsid w:val="005B19A1"/>
    <w:rsid w:val="005B3356"/>
    <w:rsid w:val="005B4F88"/>
    <w:rsid w:val="005B5720"/>
    <w:rsid w:val="005B6720"/>
    <w:rsid w:val="005B7FA5"/>
    <w:rsid w:val="005C5B00"/>
    <w:rsid w:val="005C7D03"/>
    <w:rsid w:val="005D1AB7"/>
    <w:rsid w:val="005D2CC4"/>
    <w:rsid w:val="005D5681"/>
    <w:rsid w:val="005E29F1"/>
    <w:rsid w:val="005E2E93"/>
    <w:rsid w:val="005E3B4D"/>
    <w:rsid w:val="005E3D0C"/>
    <w:rsid w:val="005E4F13"/>
    <w:rsid w:val="005F016C"/>
    <w:rsid w:val="005F259F"/>
    <w:rsid w:val="005F286B"/>
    <w:rsid w:val="005F3559"/>
    <w:rsid w:val="005F356D"/>
    <w:rsid w:val="005F3CFC"/>
    <w:rsid w:val="005F782F"/>
    <w:rsid w:val="00603E8F"/>
    <w:rsid w:val="006059FD"/>
    <w:rsid w:val="00611E72"/>
    <w:rsid w:val="00615088"/>
    <w:rsid w:val="00617633"/>
    <w:rsid w:val="006176B8"/>
    <w:rsid w:val="00617CD4"/>
    <w:rsid w:val="00621B74"/>
    <w:rsid w:val="0062397A"/>
    <w:rsid w:val="00623EC3"/>
    <w:rsid w:val="006251CE"/>
    <w:rsid w:val="0063598C"/>
    <w:rsid w:val="006366EE"/>
    <w:rsid w:val="0064438F"/>
    <w:rsid w:val="00644795"/>
    <w:rsid w:val="00644CEC"/>
    <w:rsid w:val="006505DA"/>
    <w:rsid w:val="006612AA"/>
    <w:rsid w:val="00664C43"/>
    <w:rsid w:val="006673A7"/>
    <w:rsid w:val="0067480E"/>
    <w:rsid w:val="00680380"/>
    <w:rsid w:val="00680B37"/>
    <w:rsid w:val="00682FD4"/>
    <w:rsid w:val="0069412F"/>
    <w:rsid w:val="006A2205"/>
    <w:rsid w:val="006A3A1F"/>
    <w:rsid w:val="006A532D"/>
    <w:rsid w:val="006B3C66"/>
    <w:rsid w:val="006C2E5A"/>
    <w:rsid w:val="006C6081"/>
    <w:rsid w:val="006D190E"/>
    <w:rsid w:val="006D209C"/>
    <w:rsid w:val="006E2301"/>
    <w:rsid w:val="006E5681"/>
    <w:rsid w:val="006E6357"/>
    <w:rsid w:val="006F0EFA"/>
    <w:rsid w:val="006F15BC"/>
    <w:rsid w:val="007008BC"/>
    <w:rsid w:val="00700AA4"/>
    <w:rsid w:val="00702AEB"/>
    <w:rsid w:val="007031C5"/>
    <w:rsid w:val="00710A32"/>
    <w:rsid w:val="0071415D"/>
    <w:rsid w:val="00714419"/>
    <w:rsid w:val="007148D9"/>
    <w:rsid w:val="00715867"/>
    <w:rsid w:val="00716335"/>
    <w:rsid w:val="007204AE"/>
    <w:rsid w:val="00723DC4"/>
    <w:rsid w:val="00733886"/>
    <w:rsid w:val="00737E89"/>
    <w:rsid w:val="00740985"/>
    <w:rsid w:val="00740D90"/>
    <w:rsid w:val="00747464"/>
    <w:rsid w:val="007476F7"/>
    <w:rsid w:val="00753679"/>
    <w:rsid w:val="00755865"/>
    <w:rsid w:val="007561B4"/>
    <w:rsid w:val="007601C5"/>
    <w:rsid w:val="0076181A"/>
    <w:rsid w:val="0076406F"/>
    <w:rsid w:val="007641A9"/>
    <w:rsid w:val="007645B5"/>
    <w:rsid w:val="00767244"/>
    <w:rsid w:val="00767455"/>
    <w:rsid w:val="00767B48"/>
    <w:rsid w:val="00773B78"/>
    <w:rsid w:val="00780D64"/>
    <w:rsid w:val="00785F62"/>
    <w:rsid w:val="0078679E"/>
    <w:rsid w:val="00790B6B"/>
    <w:rsid w:val="00792064"/>
    <w:rsid w:val="00797962"/>
    <w:rsid w:val="007A46AF"/>
    <w:rsid w:val="007B4BC8"/>
    <w:rsid w:val="007B4D11"/>
    <w:rsid w:val="007B66C6"/>
    <w:rsid w:val="007C2851"/>
    <w:rsid w:val="007C4CDF"/>
    <w:rsid w:val="007C4FC5"/>
    <w:rsid w:val="007C5F41"/>
    <w:rsid w:val="007C67ED"/>
    <w:rsid w:val="007D37D8"/>
    <w:rsid w:val="007D3FA5"/>
    <w:rsid w:val="007E485D"/>
    <w:rsid w:val="007F0728"/>
    <w:rsid w:val="007F0E99"/>
    <w:rsid w:val="00800A6A"/>
    <w:rsid w:val="00801C01"/>
    <w:rsid w:val="00804146"/>
    <w:rsid w:val="008049FF"/>
    <w:rsid w:val="00804AD8"/>
    <w:rsid w:val="00806F3D"/>
    <w:rsid w:val="00813318"/>
    <w:rsid w:val="00815B72"/>
    <w:rsid w:val="008175F9"/>
    <w:rsid w:val="00821BD4"/>
    <w:rsid w:val="008227BE"/>
    <w:rsid w:val="00824EE1"/>
    <w:rsid w:val="00826CED"/>
    <w:rsid w:val="00830CFD"/>
    <w:rsid w:val="00832549"/>
    <w:rsid w:val="00835EDD"/>
    <w:rsid w:val="008369DC"/>
    <w:rsid w:val="00840D3E"/>
    <w:rsid w:val="00843094"/>
    <w:rsid w:val="0085302B"/>
    <w:rsid w:val="00856A71"/>
    <w:rsid w:val="00862C8A"/>
    <w:rsid w:val="00864840"/>
    <w:rsid w:val="008721D9"/>
    <w:rsid w:val="00872CA2"/>
    <w:rsid w:val="00876159"/>
    <w:rsid w:val="00876707"/>
    <w:rsid w:val="0088002D"/>
    <w:rsid w:val="00880A47"/>
    <w:rsid w:val="00885C4A"/>
    <w:rsid w:val="00892C46"/>
    <w:rsid w:val="00892D39"/>
    <w:rsid w:val="00895523"/>
    <w:rsid w:val="008957FD"/>
    <w:rsid w:val="008A1D62"/>
    <w:rsid w:val="008A41E2"/>
    <w:rsid w:val="008A65F3"/>
    <w:rsid w:val="008B1D0E"/>
    <w:rsid w:val="008B2DC5"/>
    <w:rsid w:val="008B5B20"/>
    <w:rsid w:val="008B5DED"/>
    <w:rsid w:val="008B6CB6"/>
    <w:rsid w:val="008B739D"/>
    <w:rsid w:val="008B78E7"/>
    <w:rsid w:val="008C058E"/>
    <w:rsid w:val="008C2644"/>
    <w:rsid w:val="008C2F1D"/>
    <w:rsid w:val="008C45A6"/>
    <w:rsid w:val="008C73FF"/>
    <w:rsid w:val="008D22F0"/>
    <w:rsid w:val="008D5153"/>
    <w:rsid w:val="008D5A96"/>
    <w:rsid w:val="008E014C"/>
    <w:rsid w:val="008E35D6"/>
    <w:rsid w:val="008E52FF"/>
    <w:rsid w:val="008E5D14"/>
    <w:rsid w:val="008E7D52"/>
    <w:rsid w:val="008F4E1A"/>
    <w:rsid w:val="008F5D79"/>
    <w:rsid w:val="00905417"/>
    <w:rsid w:val="00907B27"/>
    <w:rsid w:val="009128F0"/>
    <w:rsid w:val="009142A2"/>
    <w:rsid w:val="009163D0"/>
    <w:rsid w:val="009170BE"/>
    <w:rsid w:val="009260FE"/>
    <w:rsid w:val="00926119"/>
    <w:rsid w:val="00932DB4"/>
    <w:rsid w:val="00933F47"/>
    <w:rsid w:val="00935AC7"/>
    <w:rsid w:val="00935E0A"/>
    <w:rsid w:val="009469C0"/>
    <w:rsid w:val="00950A0D"/>
    <w:rsid w:val="00955A5F"/>
    <w:rsid w:val="00960B0C"/>
    <w:rsid w:val="009635C9"/>
    <w:rsid w:val="009651D8"/>
    <w:rsid w:val="00971831"/>
    <w:rsid w:val="00982693"/>
    <w:rsid w:val="00984F2A"/>
    <w:rsid w:val="009875D9"/>
    <w:rsid w:val="00990A54"/>
    <w:rsid w:val="0099446C"/>
    <w:rsid w:val="00995F70"/>
    <w:rsid w:val="009968EE"/>
    <w:rsid w:val="00997C64"/>
    <w:rsid w:val="009A1A0C"/>
    <w:rsid w:val="009A4111"/>
    <w:rsid w:val="009A7857"/>
    <w:rsid w:val="009A7B8F"/>
    <w:rsid w:val="009A7F0F"/>
    <w:rsid w:val="009B1B24"/>
    <w:rsid w:val="009B32D3"/>
    <w:rsid w:val="009B50F0"/>
    <w:rsid w:val="009B62DC"/>
    <w:rsid w:val="009B6E78"/>
    <w:rsid w:val="009C69E0"/>
    <w:rsid w:val="009D1300"/>
    <w:rsid w:val="009D180C"/>
    <w:rsid w:val="009D3942"/>
    <w:rsid w:val="009D4B08"/>
    <w:rsid w:val="009D5365"/>
    <w:rsid w:val="009D6C8E"/>
    <w:rsid w:val="009E33BE"/>
    <w:rsid w:val="009E3C75"/>
    <w:rsid w:val="009F37A5"/>
    <w:rsid w:val="009F47F3"/>
    <w:rsid w:val="00A11087"/>
    <w:rsid w:val="00A1156F"/>
    <w:rsid w:val="00A124E7"/>
    <w:rsid w:val="00A141FD"/>
    <w:rsid w:val="00A146A3"/>
    <w:rsid w:val="00A1557D"/>
    <w:rsid w:val="00A21899"/>
    <w:rsid w:val="00A24A95"/>
    <w:rsid w:val="00A2560B"/>
    <w:rsid w:val="00A266BB"/>
    <w:rsid w:val="00A27F59"/>
    <w:rsid w:val="00A303EF"/>
    <w:rsid w:val="00A327DB"/>
    <w:rsid w:val="00A36D36"/>
    <w:rsid w:val="00A37CBD"/>
    <w:rsid w:val="00A4255B"/>
    <w:rsid w:val="00A43FD6"/>
    <w:rsid w:val="00A470C0"/>
    <w:rsid w:val="00A54393"/>
    <w:rsid w:val="00A60C3D"/>
    <w:rsid w:val="00A61378"/>
    <w:rsid w:val="00A632FE"/>
    <w:rsid w:val="00A64925"/>
    <w:rsid w:val="00A71210"/>
    <w:rsid w:val="00A75EFF"/>
    <w:rsid w:val="00A77B7A"/>
    <w:rsid w:val="00A81A97"/>
    <w:rsid w:val="00A84BC8"/>
    <w:rsid w:val="00A8764F"/>
    <w:rsid w:val="00A902AE"/>
    <w:rsid w:val="00A960B5"/>
    <w:rsid w:val="00A96899"/>
    <w:rsid w:val="00A97D8B"/>
    <w:rsid w:val="00AA0F79"/>
    <w:rsid w:val="00AA1174"/>
    <w:rsid w:val="00AA241E"/>
    <w:rsid w:val="00AB1D96"/>
    <w:rsid w:val="00AB2FF0"/>
    <w:rsid w:val="00AC0EEE"/>
    <w:rsid w:val="00AD4E78"/>
    <w:rsid w:val="00AD5DD1"/>
    <w:rsid w:val="00AD62F7"/>
    <w:rsid w:val="00AD7E44"/>
    <w:rsid w:val="00AE0587"/>
    <w:rsid w:val="00AE34B5"/>
    <w:rsid w:val="00AE64A3"/>
    <w:rsid w:val="00AE6987"/>
    <w:rsid w:val="00AE78A5"/>
    <w:rsid w:val="00AF2414"/>
    <w:rsid w:val="00AF39FF"/>
    <w:rsid w:val="00B00E09"/>
    <w:rsid w:val="00B05CA3"/>
    <w:rsid w:val="00B06B77"/>
    <w:rsid w:val="00B1315A"/>
    <w:rsid w:val="00B1348E"/>
    <w:rsid w:val="00B15604"/>
    <w:rsid w:val="00B2433B"/>
    <w:rsid w:val="00B247A6"/>
    <w:rsid w:val="00B27001"/>
    <w:rsid w:val="00B36492"/>
    <w:rsid w:val="00B36EC8"/>
    <w:rsid w:val="00B43DC2"/>
    <w:rsid w:val="00B4413D"/>
    <w:rsid w:val="00B4628B"/>
    <w:rsid w:val="00B52D20"/>
    <w:rsid w:val="00B5667E"/>
    <w:rsid w:val="00B56B25"/>
    <w:rsid w:val="00B6221F"/>
    <w:rsid w:val="00B63D61"/>
    <w:rsid w:val="00B65A60"/>
    <w:rsid w:val="00B65CF2"/>
    <w:rsid w:val="00B67BB4"/>
    <w:rsid w:val="00B7037D"/>
    <w:rsid w:val="00B73D02"/>
    <w:rsid w:val="00B75BAF"/>
    <w:rsid w:val="00B8263E"/>
    <w:rsid w:val="00B8317B"/>
    <w:rsid w:val="00B83A1D"/>
    <w:rsid w:val="00B83C9F"/>
    <w:rsid w:val="00B84487"/>
    <w:rsid w:val="00B84F4D"/>
    <w:rsid w:val="00B8721B"/>
    <w:rsid w:val="00B92AFB"/>
    <w:rsid w:val="00B955DB"/>
    <w:rsid w:val="00B956BC"/>
    <w:rsid w:val="00BA0404"/>
    <w:rsid w:val="00BA05F0"/>
    <w:rsid w:val="00BA6C47"/>
    <w:rsid w:val="00BA7A97"/>
    <w:rsid w:val="00BB6F0B"/>
    <w:rsid w:val="00BB7087"/>
    <w:rsid w:val="00BC6633"/>
    <w:rsid w:val="00BC6CB6"/>
    <w:rsid w:val="00BD2503"/>
    <w:rsid w:val="00BD3840"/>
    <w:rsid w:val="00BD6357"/>
    <w:rsid w:val="00BE269F"/>
    <w:rsid w:val="00BE30EE"/>
    <w:rsid w:val="00BE3DD3"/>
    <w:rsid w:val="00BE6696"/>
    <w:rsid w:val="00BF0753"/>
    <w:rsid w:val="00BF0F2F"/>
    <w:rsid w:val="00BF15C5"/>
    <w:rsid w:val="00BF19BF"/>
    <w:rsid w:val="00BF2C41"/>
    <w:rsid w:val="00BF39BD"/>
    <w:rsid w:val="00BF3F09"/>
    <w:rsid w:val="00C01CF7"/>
    <w:rsid w:val="00C06F30"/>
    <w:rsid w:val="00C1168F"/>
    <w:rsid w:val="00C153B1"/>
    <w:rsid w:val="00C15461"/>
    <w:rsid w:val="00C15F2B"/>
    <w:rsid w:val="00C3064E"/>
    <w:rsid w:val="00C327F2"/>
    <w:rsid w:val="00C327F7"/>
    <w:rsid w:val="00C341BE"/>
    <w:rsid w:val="00C35D9B"/>
    <w:rsid w:val="00C37210"/>
    <w:rsid w:val="00C3744D"/>
    <w:rsid w:val="00C37516"/>
    <w:rsid w:val="00C40A78"/>
    <w:rsid w:val="00C411DB"/>
    <w:rsid w:val="00C546ED"/>
    <w:rsid w:val="00C54B9A"/>
    <w:rsid w:val="00C5746B"/>
    <w:rsid w:val="00C57761"/>
    <w:rsid w:val="00C579AC"/>
    <w:rsid w:val="00C6042F"/>
    <w:rsid w:val="00C62136"/>
    <w:rsid w:val="00C658F6"/>
    <w:rsid w:val="00C667C1"/>
    <w:rsid w:val="00C705EB"/>
    <w:rsid w:val="00C72206"/>
    <w:rsid w:val="00C76C65"/>
    <w:rsid w:val="00C77871"/>
    <w:rsid w:val="00C83C67"/>
    <w:rsid w:val="00C90DCF"/>
    <w:rsid w:val="00C926A4"/>
    <w:rsid w:val="00C934AB"/>
    <w:rsid w:val="00C93F0B"/>
    <w:rsid w:val="00C941C9"/>
    <w:rsid w:val="00CA1E12"/>
    <w:rsid w:val="00CA49E6"/>
    <w:rsid w:val="00CA70CE"/>
    <w:rsid w:val="00CA794E"/>
    <w:rsid w:val="00CB06B9"/>
    <w:rsid w:val="00CB0C6C"/>
    <w:rsid w:val="00CB1AC3"/>
    <w:rsid w:val="00CB2931"/>
    <w:rsid w:val="00CC00FF"/>
    <w:rsid w:val="00CC0A1A"/>
    <w:rsid w:val="00CC0D95"/>
    <w:rsid w:val="00CC0E76"/>
    <w:rsid w:val="00CC35CB"/>
    <w:rsid w:val="00CC3BE0"/>
    <w:rsid w:val="00CC72BA"/>
    <w:rsid w:val="00CD1B14"/>
    <w:rsid w:val="00CD39E9"/>
    <w:rsid w:val="00CE38DE"/>
    <w:rsid w:val="00CE3967"/>
    <w:rsid w:val="00CE6E39"/>
    <w:rsid w:val="00CE70B6"/>
    <w:rsid w:val="00CF0638"/>
    <w:rsid w:val="00CF5B59"/>
    <w:rsid w:val="00CF6351"/>
    <w:rsid w:val="00CF685C"/>
    <w:rsid w:val="00CF76E6"/>
    <w:rsid w:val="00D02C5F"/>
    <w:rsid w:val="00D06794"/>
    <w:rsid w:val="00D07EC6"/>
    <w:rsid w:val="00D156BB"/>
    <w:rsid w:val="00D1780E"/>
    <w:rsid w:val="00D2220E"/>
    <w:rsid w:val="00D27196"/>
    <w:rsid w:val="00D31C63"/>
    <w:rsid w:val="00D32D84"/>
    <w:rsid w:val="00D3341F"/>
    <w:rsid w:val="00D36D0E"/>
    <w:rsid w:val="00D43BB6"/>
    <w:rsid w:val="00D44FA8"/>
    <w:rsid w:val="00D5068D"/>
    <w:rsid w:val="00D5334E"/>
    <w:rsid w:val="00D610F9"/>
    <w:rsid w:val="00D66671"/>
    <w:rsid w:val="00D67E15"/>
    <w:rsid w:val="00D70945"/>
    <w:rsid w:val="00D73D80"/>
    <w:rsid w:val="00D81E04"/>
    <w:rsid w:val="00D82DDC"/>
    <w:rsid w:val="00D84229"/>
    <w:rsid w:val="00D90460"/>
    <w:rsid w:val="00D97732"/>
    <w:rsid w:val="00DA6CD8"/>
    <w:rsid w:val="00DA7C29"/>
    <w:rsid w:val="00DA7D70"/>
    <w:rsid w:val="00DB17FB"/>
    <w:rsid w:val="00DB1D43"/>
    <w:rsid w:val="00DC23EC"/>
    <w:rsid w:val="00DC2757"/>
    <w:rsid w:val="00DC30E5"/>
    <w:rsid w:val="00DC4BA6"/>
    <w:rsid w:val="00DC6818"/>
    <w:rsid w:val="00DC6BA3"/>
    <w:rsid w:val="00DC703B"/>
    <w:rsid w:val="00DC77F0"/>
    <w:rsid w:val="00DD017B"/>
    <w:rsid w:val="00DD3BB7"/>
    <w:rsid w:val="00DE1543"/>
    <w:rsid w:val="00DE1D77"/>
    <w:rsid w:val="00DE2550"/>
    <w:rsid w:val="00DE4BE7"/>
    <w:rsid w:val="00DE6382"/>
    <w:rsid w:val="00DE6FF3"/>
    <w:rsid w:val="00DF2CEE"/>
    <w:rsid w:val="00DF7366"/>
    <w:rsid w:val="00DF7606"/>
    <w:rsid w:val="00E00458"/>
    <w:rsid w:val="00E01350"/>
    <w:rsid w:val="00E0388D"/>
    <w:rsid w:val="00E11244"/>
    <w:rsid w:val="00E12C2B"/>
    <w:rsid w:val="00E13297"/>
    <w:rsid w:val="00E14A57"/>
    <w:rsid w:val="00E20890"/>
    <w:rsid w:val="00E247B5"/>
    <w:rsid w:val="00E2504D"/>
    <w:rsid w:val="00E2612D"/>
    <w:rsid w:val="00E271AA"/>
    <w:rsid w:val="00E306D5"/>
    <w:rsid w:val="00E31BFE"/>
    <w:rsid w:val="00E4035D"/>
    <w:rsid w:val="00E433B1"/>
    <w:rsid w:val="00E43E5D"/>
    <w:rsid w:val="00E44869"/>
    <w:rsid w:val="00E456C0"/>
    <w:rsid w:val="00E5083C"/>
    <w:rsid w:val="00E50DDA"/>
    <w:rsid w:val="00E512DC"/>
    <w:rsid w:val="00E51B3F"/>
    <w:rsid w:val="00E520CE"/>
    <w:rsid w:val="00E52610"/>
    <w:rsid w:val="00E55FA7"/>
    <w:rsid w:val="00E56826"/>
    <w:rsid w:val="00E56B18"/>
    <w:rsid w:val="00E603AA"/>
    <w:rsid w:val="00E61F70"/>
    <w:rsid w:val="00E63E7E"/>
    <w:rsid w:val="00E702E4"/>
    <w:rsid w:val="00E77066"/>
    <w:rsid w:val="00E801C7"/>
    <w:rsid w:val="00E8137D"/>
    <w:rsid w:val="00E84C11"/>
    <w:rsid w:val="00E878BE"/>
    <w:rsid w:val="00E9200E"/>
    <w:rsid w:val="00E923DB"/>
    <w:rsid w:val="00E928F7"/>
    <w:rsid w:val="00E92EC5"/>
    <w:rsid w:val="00E932AA"/>
    <w:rsid w:val="00E9367D"/>
    <w:rsid w:val="00E9758E"/>
    <w:rsid w:val="00EA0518"/>
    <w:rsid w:val="00EA21A0"/>
    <w:rsid w:val="00EA608A"/>
    <w:rsid w:val="00EA7201"/>
    <w:rsid w:val="00EB0526"/>
    <w:rsid w:val="00EB0659"/>
    <w:rsid w:val="00EB3899"/>
    <w:rsid w:val="00EB682F"/>
    <w:rsid w:val="00EB7BC6"/>
    <w:rsid w:val="00EC0225"/>
    <w:rsid w:val="00EC1714"/>
    <w:rsid w:val="00EC31C0"/>
    <w:rsid w:val="00EC5661"/>
    <w:rsid w:val="00EC7BF0"/>
    <w:rsid w:val="00ED00C7"/>
    <w:rsid w:val="00ED252C"/>
    <w:rsid w:val="00ED2C11"/>
    <w:rsid w:val="00ED6E77"/>
    <w:rsid w:val="00EE0213"/>
    <w:rsid w:val="00EE1222"/>
    <w:rsid w:val="00EE2542"/>
    <w:rsid w:val="00EE3A06"/>
    <w:rsid w:val="00EE63CF"/>
    <w:rsid w:val="00EE6703"/>
    <w:rsid w:val="00EE6C3C"/>
    <w:rsid w:val="00EE798B"/>
    <w:rsid w:val="00EF04DF"/>
    <w:rsid w:val="00EF33EE"/>
    <w:rsid w:val="00EF42B0"/>
    <w:rsid w:val="00EF5B5A"/>
    <w:rsid w:val="00F058B3"/>
    <w:rsid w:val="00F05B33"/>
    <w:rsid w:val="00F06771"/>
    <w:rsid w:val="00F0735C"/>
    <w:rsid w:val="00F11EAC"/>
    <w:rsid w:val="00F12166"/>
    <w:rsid w:val="00F22975"/>
    <w:rsid w:val="00F23E66"/>
    <w:rsid w:val="00F250EE"/>
    <w:rsid w:val="00F25492"/>
    <w:rsid w:val="00F27206"/>
    <w:rsid w:val="00F27EFC"/>
    <w:rsid w:val="00F3212A"/>
    <w:rsid w:val="00F33461"/>
    <w:rsid w:val="00F34119"/>
    <w:rsid w:val="00F3419B"/>
    <w:rsid w:val="00F341C7"/>
    <w:rsid w:val="00F343CE"/>
    <w:rsid w:val="00F45008"/>
    <w:rsid w:val="00F51FBD"/>
    <w:rsid w:val="00F52BB4"/>
    <w:rsid w:val="00F57A8E"/>
    <w:rsid w:val="00F625BC"/>
    <w:rsid w:val="00F67134"/>
    <w:rsid w:val="00F772B5"/>
    <w:rsid w:val="00F817BF"/>
    <w:rsid w:val="00F915FD"/>
    <w:rsid w:val="00F94776"/>
    <w:rsid w:val="00F96193"/>
    <w:rsid w:val="00F96DBC"/>
    <w:rsid w:val="00FA1D7E"/>
    <w:rsid w:val="00FA41E2"/>
    <w:rsid w:val="00FA6439"/>
    <w:rsid w:val="00FB4B84"/>
    <w:rsid w:val="00FB5DFD"/>
    <w:rsid w:val="00FB6EF6"/>
    <w:rsid w:val="00FD2E14"/>
    <w:rsid w:val="00FD4550"/>
    <w:rsid w:val="00FE1407"/>
    <w:rsid w:val="00FF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B48FD1"/>
  <w15:chartTrackingRefBased/>
  <w15:docId w15:val="{DB4F7C61-2309-443E-BFF7-E07D7498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3E"/>
    <w:pPr>
      <w:jc w:val="both"/>
    </w:pPr>
    <w:rPr>
      <w:rFonts w:ascii="Calibri Light" w:hAnsi="Calibri Light"/>
      <w:sz w:val="22"/>
      <w:szCs w:val="22"/>
      <w:lang w:eastAsia="en-US"/>
    </w:rPr>
  </w:style>
  <w:style w:type="paragraph" w:styleId="Naslov1">
    <w:name w:val="heading 1"/>
    <w:basedOn w:val="Naslov"/>
    <w:next w:val="Navaden"/>
    <w:link w:val="Naslov1Znak"/>
    <w:qFormat/>
    <w:rsid w:val="00BD3840"/>
    <w:pPr>
      <w:outlineLvl w:val="0"/>
    </w:pPr>
    <w:rPr>
      <w:sz w:val="24"/>
    </w:rPr>
  </w:style>
  <w:style w:type="paragraph" w:styleId="Naslov2">
    <w:name w:val="heading 2"/>
    <w:basedOn w:val="Naslov1"/>
    <w:next w:val="Navaden"/>
    <w:link w:val="Naslov2Znak"/>
    <w:autoRedefine/>
    <w:qFormat/>
    <w:rsid w:val="00ED00C7"/>
    <w:pPr>
      <w:numPr>
        <w:ilvl w:val="1"/>
        <w:numId w:val="8"/>
      </w:numPr>
      <w:outlineLvl w:val="1"/>
    </w:pPr>
    <w:rPr>
      <w:caps w:val="0"/>
      <w:sz w:val="22"/>
    </w:rPr>
  </w:style>
  <w:style w:type="paragraph" w:styleId="Naslov9">
    <w:name w:val="heading 9"/>
    <w:basedOn w:val="Navaden"/>
    <w:next w:val="Navaden"/>
    <w:link w:val="Naslov9Znak"/>
    <w:qFormat/>
    <w:rsid w:val="00EF33EE"/>
    <w:pPr>
      <w:keepNext/>
      <w:tabs>
        <w:tab w:val="left" w:pos="567"/>
      </w:tabs>
      <w:ind w:left="1133" w:hanging="425"/>
      <w:outlineLvl w:val="8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E63E7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0"/>
      <w:lang w:eastAsia="sl-SI"/>
    </w:rPr>
  </w:style>
  <w:style w:type="character" w:customStyle="1" w:styleId="GlavaZnak">
    <w:name w:val="Glava Znak"/>
    <w:link w:val="Glava"/>
    <w:rsid w:val="00E63E7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0371C1"/>
    <w:pPr>
      <w:keepNext/>
      <w:numPr>
        <w:numId w:val="1"/>
      </w:numPr>
      <w:spacing w:before="240" w:after="240"/>
    </w:pPr>
    <w:rPr>
      <w:rFonts w:ascii="Tahoma" w:eastAsia="Times New Roman" w:hAnsi="Tahoma" w:cs="Tahoma"/>
      <w:b/>
      <w:caps/>
      <w:lang w:eastAsia="sl-SI"/>
    </w:rPr>
  </w:style>
  <w:style w:type="character" w:customStyle="1" w:styleId="NaslovZnak">
    <w:name w:val="Naslov Znak"/>
    <w:link w:val="Naslov"/>
    <w:rsid w:val="000371C1"/>
    <w:rPr>
      <w:rFonts w:ascii="Tahoma" w:eastAsia="Times New Roman" w:hAnsi="Tahoma" w:cs="Tahoma"/>
      <w:b/>
      <w:caps/>
      <w:sz w:val="22"/>
      <w:szCs w:val="22"/>
    </w:rPr>
  </w:style>
  <w:style w:type="paragraph" w:styleId="Telobesedila-zamik">
    <w:name w:val="Body Text Indent"/>
    <w:basedOn w:val="Navaden"/>
    <w:link w:val="Telobesedila-zamikZnak"/>
    <w:unhideWhenUsed/>
    <w:rsid w:val="00E63E7E"/>
    <w:pPr>
      <w:spacing w:after="120"/>
      <w:ind w:left="283"/>
    </w:pPr>
    <w:rPr>
      <w:rFonts w:ascii="Times New Roman" w:eastAsia="Times New Roman" w:hAnsi="Times New Roman"/>
      <w:sz w:val="24"/>
      <w:szCs w:val="20"/>
      <w:lang w:eastAsia="sl-SI"/>
    </w:rPr>
  </w:style>
  <w:style w:type="character" w:customStyle="1" w:styleId="Telobesedila-zamikZnak">
    <w:name w:val="Telo besedila - zamik Znak"/>
    <w:link w:val="Telobesedila-zamik"/>
    <w:rsid w:val="00E63E7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nhideWhenUsed/>
    <w:rsid w:val="00E63E7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E63E7E"/>
  </w:style>
  <w:style w:type="paragraph" w:customStyle="1" w:styleId="Normal1">
    <w:name w:val="Normal1"/>
    <w:rsid w:val="001352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noProof/>
      <w:sz w:val="28"/>
    </w:rPr>
  </w:style>
  <w:style w:type="table" w:styleId="Tabelamrea">
    <w:name w:val="Table Grid"/>
    <w:basedOn w:val="Navadnatabela"/>
    <w:uiPriority w:val="59"/>
    <w:rsid w:val="0013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link w:val="Naslov1"/>
    <w:rsid w:val="00BD3840"/>
    <w:rPr>
      <w:rFonts w:ascii="Tahoma" w:eastAsia="Times New Roman" w:hAnsi="Tahoma" w:cs="Tahoma"/>
      <w:b/>
      <w:caps/>
      <w:sz w:val="24"/>
      <w:szCs w:val="22"/>
    </w:rPr>
  </w:style>
  <w:style w:type="character" w:customStyle="1" w:styleId="Naslov2Znak">
    <w:name w:val="Naslov 2 Znak"/>
    <w:link w:val="Naslov2"/>
    <w:rsid w:val="00ED00C7"/>
    <w:rPr>
      <w:rFonts w:ascii="Tahoma" w:eastAsia="Times New Roman" w:hAnsi="Tahoma" w:cs="Tahoma"/>
      <w:b/>
      <w:sz w:val="22"/>
      <w:szCs w:val="22"/>
    </w:rPr>
  </w:style>
  <w:style w:type="character" w:customStyle="1" w:styleId="Naslov9Znak">
    <w:name w:val="Naslov 9 Znak"/>
    <w:link w:val="Naslov9"/>
    <w:rsid w:val="00EF33EE"/>
    <w:rPr>
      <w:rFonts w:ascii="Times New Roman" w:eastAsia="Times New Roman" w:hAnsi="Times New Roman"/>
      <w:b/>
      <w:sz w:val="24"/>
      <w:lang w:val="x-none" w:eastAsia="x-none"/>
    </w:rPr>
  </w:style>
  <w:style w:type="paragraph" w:styleId="Golobesedilo">
    <w:name w:val="Plain Text"/>
    <w:basedOn w:val="Navaden"/>
    <w:link w:val="GolobesediloZnak"/>
    <w:rsid w:val="00EF33EE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GolobesediloZnak">
    <w:name w:val="Golo besedilo Znak"/>
    <w:link w:val="Golobesedilo"/>
    <w:rsid w:val="00EF33EE"/>
    <w:rPr>
      <w:rFonts w:ascii="Times New Roman" w:eastAsia="Times New Roman" w:hAnsi="Times New Roman"/>
      <w:sz w:val="24"/>
      <w:lang w:val="x-none" w:eastAsia="x-none"/>
    </w:rPr>
  </w:style>
  <w:style w:type="paragraph" w:styleId="Brezrazmikov">
    <w:name w:val="No Spacing"/>
    <w:uiPriority w:val="1"/>
    <w:qFormat/>
    <w:rsid w:val="00EF33EE"/>
    <w:rPr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B4BC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7B4BC8"/>
    <w:rPr>
      <w:rFonts w:ascii="Tahoma" w:hAnsi="Tahoma" w:cs="Tahoma"/>
      <w:sz w:val="16"/>
      <w:szCs w:val="16"/>
      <w:lang w:eastAsia="en-US"/>
    </w:rPr>
  </w:style>
  <w:style w:type="paragraph" w:styleId="Navadensplet">
    <w:name w:val="Normal (Web)"/>
    <w:basedOn w:val="Navaden"/>
    <w:uiPriority w:val="99"/>
    <w:unhideWhenUsed/>
    <w:rsid w:val="00E247B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  <w:style w:type="character" w:styleId="Hiperpovezava">
    <w:name w:val="Hyperlink"/>
    <w:uiPriority w:val="99"/>
    <w:unhideWhenUsed/>
    <w:rsid w:val="00E247B5"/>
    <w:rPr>
      <w:color w:val="0000FF"/>
      <w:u w:val="single"/>
    </w:rPr>
  </w:style>
  <w:style w:type="paragraph" w:customStyle="1" w:styleId="Default">
    <w:name w:val="Default"/>
    <w:rsid w:val="0015661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Odstavekseznama">
    <w:name w:val="List Paragraph"/>
    <w:aliases w:val="AB List 1,Bullet Points"/>
    <w:basedOn w:val="Navaden"/>
    <w:link w:val="OdstavekseznamaZnak"/>
    <w:uiPriority w:val="34"/>
    <w:qFormat/>
    <w:rsid w:val="001E219D"/>
    <w:pPr>
      <w:ind w:left="708"/>
    </w:pPr>
  </w:style>
  <w:style w:type="paragraph" w:styleId="Kazalovsebine1">
    <w:name w:val="toc 1"/>
    <w:basedOn w:val="Navaden"/>
    <w:next w:val="Navaden"/>
    <w:autoRedefine/>
    <w:uiPriority w:val="39"/>
    <w:unhideWhenUsed/>
    <w:rsid w:val="00CF5B59"/>
    <w:pPr>
      <w:tabs>
        <w:tab w:val="left" w:pos="440"/>
        <w:tab w:val="right" w:leader="dot" w:pos="9515"/>
      </w:tabs>
      <w:spacing w:line="360" w:lineRule="auto"/>
      <w:jc w:val="left"/>
    </w:pPr>
    <w:rPr>
      <w:rFonts w:ascii="Tahoma" w:hAnsi="Tahoma" w:cs="Tahoma"/>
      <w:b/>
      <w:bCs/>
      <w:caps/>
      <w:noProof/>
    </w:rPr>
  </w:style>
  <w:style w:type="paragraph" w:styleId="NaslovTOC">
    <w:name w:val="TOC Heading"/>
    <w:basedOn w:val="Naslov1"/>
    <w:next w:val="Navaden"/>
    <w:uiPriority w:val="39"/>
    <w:unhideWhenUsed/>
    <w:qFormat/>
    <w:rsid w:val="007A46AF"/>
    <w:pPr>
      <w:keepLines/>
      <w:numPr>
        <w:numId w:val="0"/>
      </w:numPr>
      <w:spacing w:line="259" w:lineRule="auto"/>
      <w:jc w:val="left"/>
      <w:outlineLvl w:val="9"/>
    </w:pPr>
    <w:rPr>
      <w:rFonts w:ascii="Calibri Light" w:hAnsi="Calibri Light" w:cs="Times New Roman"/>
      <w:b w:val="0"/>
      <w:color w:val="2E74B5"/>
      <w:sz w:val="32"/>
      <w:szCs w:val="32"/>
    </w:rPr>
  </w:style>
  <w:style w:type="paragraph" w:styleId="Kazalovsebine2">
    <w:name w:val="toc 2"/>
    <w:basedOn w:val="Navaden"/>
    <w:next w:val="Navaden"/>
    <w:autoRedefine/>
    <w:uiPriority w:val="39"/>
    <w:unhideWhenUsed/>
    <w:rsid w:val="00CF5B59"/>
    <w:pPr>
      <w:spacing w:line="360" w:lineRule="auto"/>
      <w:jc w:val="left"/>
    </w:pPr>
    <w:rPr>
      <w:rFonts w:cs="Calibri"/>
      <w:b/>
      <w:bCs/>
      <w:szCs w:val="20"/>
    </w:rPr>
  </w:style>
  <w:style w:type="paragraph" w:styleId="Kazalovsebine3">
    <w:name w:val="toc 3"/>
    <w:basedOn w:val="Navaden"/>
    <w:next w:val="Navaden"/>
    <w:autoRedefine/>
    <w:uiPriority w:val="39"/>
    <w:unhideWhenUsed/>
    <w:rsid w:val="007A46AF"/>
    <w:pPr>
      <w:ind w:left="220"/>
      <w:jc w:val="left"/>
    </w:pPr>
    <w:rPr>
      <w:rFonts w:cs="Calibri"/>
      <w:sz w:val="20"/>
      <w:szCs w:val="20"/>
    </w:rPr>
  </w:style>
  <w:style w:type="paragraph" w:styleId="Kazalovsebine4">
    <w:name w:val="toc 4"/>
    <w:basedOn w:val="Navaden"/>
    <w:next w:val="Navaden"/>
    <w:autoRedefine/>
    <w:uiPriority w:val="39"/>
    <w:unhideWhenUsed/>
    <w:rsid w:val="0088002D"/>
    <w:pPr>
      <w:ind w:left="440"/>
      <w:jc w:val="left"/>
    </w:pPr>
    <w:rPr>
      <w:rFonts w:cs="Calibri"/>
      <w:sz w:val="20"/>
      <w:szCs w:val="20"/>
    </w:rPr>
  </w:style>
  <w:style w:type="paragraph" w:styleId="Kazalovsebine5">
    <w:name w:val="toc 5"/>
    <w:basedOn w:val="Navaden"/>
    <w:next w:val="Navaden"/>
    <w:autoRedefine/>
    <w:uiPriority w:val="39"/>
    <w:unhideWhenUsed/>
    <w:rsid w:val="0088002D"/>
    <w:pPr>
      <w:ind w:left="660"/>
      <w:jc w:val="left"/>
    </w:pPr>
    <w:rPr>
      <w:rFonts w:cs="Calibri"/>
      <w:sz w:val="20"/>
      <w:szCs w:val="20"/>
    </w:rPr>
  </w:style>
  <w:style w:type="paragraph" w:styleId="Kazalovsebine6">
    <w:name w:val="toc 6"/>
    <w:basedOn w:val="Navaden"/>
    <w:next w:val="Navaden"/>
    <w:autoRedefine/>
    <w:uiPriority w:val="39"/>
    <w:unhideWhenUsed/>
    <w:rsid w:val="0088002D"/>
    <w:pPr>
      <w:ind w:left="880"/>
      <w:jc w:val="left"/>
    </w:pPr>
    <w:rPr>
      <w:rFonts w:cs="Calibri"/>
      <w:sz w:val="20"/>
      <w:szCs w:val="20"/>
    </w:rPr>
  </w:style>
  <w:style w:type="paragraph" w:styleId="Kazalovsebine7">
    <w:name w:val="toc 7"/>
    <w:basedOn w:val="Navaden"/>
    <w:next w:val="Navaden"/>
    <w:autoRedefine/>
    <w:uiPriority w:val="39"/>
    <w:unhideWhenUsed/>
    <w:rsid w:val="0088002D"/>
    <w:pPr>
      <w:ind w:left="1100"/>
      <w:jc w:val="left"/>
    </w:pPr>
    <w:rPr>
      <w:rFonts w:cs="Calibri"/>
      <w:sz w:val="20"/>
      <w:szCs w:val="20"/>
    </w:rPr>
  </w:style>
  <w:style w:type="paragraph" w:styleId="Kazalovsebine8">
    <w:name w:val="toc 8"/>
    <w:basedOn w:val="Navaden"/>
    <w:next w:val="Navaden"/>
    <w:autoRedefine/>
    <w:uiPriority w:val="39"/>
    <w:unhideWhenUsed/>
    <w:rsid w:val="0088002D"/>
    <w:pPr>
      <w:ind w:left="1320"/>
      <w:jc w:val="left"/>
    </w:pPr>
    <w:rPr>
      <w:rFonts w:cs="Calibri"/>
      <w:sz w:val="20"/>
      <w:szCs w:val="20"/>
    </w:rPr>
  </w:style>
  <w:style w:type="paragraph" w:styleId="Kazalovsebine9">
    <w:name w:val="toc 9"/>
    <w:basedOn w:val="Navaden"/>
    <w:next w:val="Navaden"/>
    <w:autoRedefine/>
    <w:uiPriority w:val="39"/>
    <w:unhideWhenUsed/>
    <w:rsid w:val="0088002D"/>
    <w:pPr>
      <w:ind w:left="1540"/>
      <w:jc w:val="left"/>
    </w:pPr>
    <w:rPr>
      <w:rFonts w:cs="Calibri"/>
      <w:sz w:val="20"/>
      <w:szCs w:val="20"/>
    </w:rPr>
  </w:style>
  <w:style w:type="character" w:customStyle="1" w:styleId="OdstavekseznamaZnak">
    <w:name w:val="Odstavek seznama Znak"/>
    <w:aliases w:val="AB List 1 Znak,Bullet Points Znak"/>
    <w:link w:val="Odstavekseznama"/>
    <w:uiPriority w:val="34"/>
    <w:rsid w:val="00B8263E"/>
    <w:rPr>
      <w:rFonts w:ascii="Calibri Light" w:hAnsi="Calibri Light"/>
      <w:sz w:val="22"/>
      <w:szCs w:val="22"/>
      <w:lang w:eastAsia="en-US"/>
    </w:rPr>
  </w:style>
  <w:style w:type="character" w:customStyle="1" w:styleId="PripombabesediloZnak">
    <w:name w:val="Pripomba – besedilo Znak"/>
    <w:aliases w:val="Komentar - besedilo Znak,Pripomba – besedilo1 Znak"/>
    <w:link w:val="Pripombabesedilo"/>
    <w:uiPriority w:val="99"/>
    <w:rsid w:val="002C7051"/>
    <w:rPr>
      <w:rFonts w:ascii="Times New Roman" w:eastAsia="Times New Roman" w:hAnsi="Times New Roman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rsid w:val="002C7051"/>
    <w:pPr>
      <w:jc w:val="left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1">
    <w:name w:val="Pripomba – besedilo Znak1"/>
    <w:uiPriority w:val="99"/>
    <w:semiHidden/>
    <w:rsid w:val="002C7051"/>
    <w:rPr>
      <w:rFonts w:ascii="Calibri Light" w:hAnsi="Calibri Light"/>
      <w:lang w:eastAsia="en-US"/>
    </w:rPr>
  </w:style>
  <w:style w:type="character" w:styleId="Pripombasklic">
    <w:name w:val="annotation reference"/>
    <w:aliases w:val="Komentar - sklic,Pripomba – sklic1"/>
    <w:uiPriority w:val="99"/>
    <w:semiHidden/>
    <w:unhideWhenUsed/>
    <w:rsid w:val="002C7051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962A4"/>
    <w:pPr>
      <w:jc w:val="both"/>
    </w:pPr>
    <w:rPr>
      <w:rFonts w:ascii="Calibri Light" w:eastAsia="Calibri" w:hAnsi="Calibri Light"/>
      <w:b/>
      <w:bCs/>
      <w:lang w:eastAsia="en-US"/>
    </w:rPr>
  </w:style>
  <w:style w:type="character" w:customStyle="1" w:styleId="ZadevapripombeZnak">
    <w:name w:val="Zadeva pripombe Znak"/>
    <w:link w:val="Zadevapripombe"/>
    <w:uiPriority w:val="99"/>
    <w:semiHidden/>
    <w:rsid w:val="005962A4"/>
    <w:rPr>
      <w:rFonts w:ascii="Calibri Light" w:eastAsia="Times New Roman" w:hAnsi="Calibri Ligh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uradni-list.si/1/objava.jsp?sop=2015-01-236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10-01-502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09-01-198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radni-list.si/1/objava.jsp?sop=2006-01-135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B9DD3-2D29-4EBB-8DFF-E421BC12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9500</CharactersWithSpaces>
  <SharedDoc>false</SharedDoc>
  <HLinks>
    <vt:vector size="90" baseType="variant">
      <vt:variant>
        <vt:i4>7471150</vt:i4>
      </vt:variant>
      <vt:variant>
        <vt:i4>78</vt:i4>
      </vt:variant>
      <vt:variant>
        <vt:i4>0</vt:i4>
      </vt:variant>
      <vt:variant>
        <vt:i4>5</vt:i4>
      </vt:variant>
      <vt:variant>
        <vt:lpwstr>http://www.uradni-list.si/1/objava.jsp?sop=2015-01-2361</vt:lpwstr>
      </vt:variant>
      <vt:variant>
        <vt:lpwstr/>
      </vt:variant>
      <vt:variant>
        <vt:i4>7405608</vt:i4>
      </vt:variant>
      <vt:variant>
        <vt:i4>75</vt:i4>
      </vt:variant>
      <vt:variant>
        <vt:i4>0</vt:i4>
      </vt:variant>
      <vt:variant>
        <vt:i4>5</vt:i4>
      </vt:variant>
      <vt:variant>
        <vt:lpwstr>http://www.uradni-list.si/1/objava.jsp?sop=2010-01-5022</vt:lpwstr>
      </vt:variant>
      <vt:variant>
        <vt:lpwstr/>
      </vt:variant>
      <vt:variant>
        <vt:i4>8257576</vt:i4>
      </vt:variant>
      <vt:variant>
        <vt:i4>72</vt:i4>
      </vt:variant>
      <vt:variant>
        <vt:i4>0</vt:i4>
      </vt:variant>
      <vt:variant>
        <vt:i4>5</vt:i4>
      </vt:variant>
      <vt:variant>
        <vt:lpwstr>http://www.uradni-list.si/1/objava.jsp?sop=2009-01-1985</vt:lpwstr>
      </vt:variant>
      <vt:variant>
        <vt:lpwstr/>
      </vt:variant>
      <vt:variant>
        <vt:i4>7536685</vt:i4>
      </vt:variant>
      <vt:variant>
        <vt:i4>69</vt:i4>
      </vt:variant>
      <vt:variant>
        <vt:i4>0</vt:i4>
      </vt:variant>
      <vt:variant>
        <vt:i4>5</vt:i4>
      </vt:variant>
      <vt:variant>
        <vt:lpwstr>http://www.uradni-list.si/1/objava.jsp?sop=2006-01-1350</vt:lpwstr>
      </vt:variant>
      <vt:variant>
        <vt:lpwstr/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_Toc192755562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_Toc192755561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_Toc192755560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_Toc192755559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_Toc192755558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_Toc192755557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_Toc192755556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_Toc192755555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_Toc192755554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_Toc192755553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_Toc192755552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Maležič;Matej Nučič</dc:creator>
  <cp:keywords/>
  <cp:lastModifiedBy>Loti Windschnurer</cp:lastModifiedBy>
  <cp:revision>4</cp:revision>
  <cp:lastPrinted>2025-03-17T08:10:00Z</cp:lastPrinted>
  <dcterms:created xsi:type="dcterms:W3CDTF">2025-04-11T09:35:00Z</dcterms:created>
  <dcterms:modified xsi:type="dcterms:W3CDTF">2025-04-15T07:34:00Z</dcterms:modified>
</cp:coreProperties>
</file>